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88F27" w14:textId="72D3B9F0" w:rsidR="00214953" w:rsidRDefault="00214953" w:rsidP="00463822">
      <w:pPr>
        <w:spacing w:after="0" w:line="240" w:lineRule="auto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K935.</w:t>
      </w:r>
      <w:r w:rsidR="00126E33">
        <w:rPr>
          <w:b/>
          <w:bCs/>
          <w:sz w:val="24"/>
          <w:szCs w:val="24"/>
          <w:lang w:val="en-US"/>
        </w:rPr>
        <w:t>1</w:t>
      </w:r>
      <w:r w:rsidR="00F84328">
        <w:rPr>
          <w:b/>
          <w:bCs/>
          <w:sz w:val="24"/>
          <w:szCs w:val="24"/>
          <w:lang w:val="en-US"/>
        </w:rPr>
        <w:t>1</w:t>
      </w:r>
      <w:r w:rsidR="00874F66">
        <w:rPr>
          <w:b/>
          <w:bCs/>
          <w:sz w:val="24"/>
          <w:szCs w:val="24"/>
          <w:lang w:val="en-US"/>
        </w:rPr>
        <w:t xml:space="preserve"> </w:t>
      </w:r>
      <w:r w:rsidR="00874F66" w:rsidRPr="00874F66">
        <w:rPr>
          <w:rFonts w:cs="Calibri"/>
          <w:b/>
          <w:bCs/>
          <w:sz w:val="24"/>
          <w:szCs w:val="24"/>
          <w:lang w:val="en-US"/>
        </w:rPr>
        <w:t>Super resolution</w:t>
      </w:r>
      <w:r w:rsidR="00874F66" w:rsidRPr="00874F66">
        <w:rPr>
          <w:rFonts w:cs="Calibri"/>
          <w:b/>
          <w:bCs/>
          <w:sz w:val="24"/>
          <w:szCs w:val="24"/>
          <w:lang w:val="en-US"/>
        </w:rPr>
        <w:t xml:space="preserve"> </w:t>
      </w:r>
      <w:r w:rsidR="00874F66" w:rsidRPr="00874F66">
        <w:rPr>
          <w:rFonts w:cs="Calibri"/>
          <w:b/>
          <w:bCs/>
          <w:sz w:val="24"/>
          <w:szCs w:val="24"/>
          <w:lang w:val="en-US"/>
        </w:rPr>
        <w:t>microscope</w:t>
      </w:r>
      <w:r w:rsidR="00E9728E">
        <w:rPr>
          <w:b/>
          <w:bCs/>
          <w:sz w:val="24"/>
          <w:szCs w:val="24"/>
          <w:lang w:val="en-US"/>
        </w:rPr>
        <w:t xml:space="preserve"> – Request for Information</w:t>
      </w:r>
    </w:p>
    <w:p w14:paraId="73E4BD2C" w14:textId="77777777" w:rsidR="00E9728E" w:rsidRDefault="00E9728E" w:rsidP="0046382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7CFDD99C" w14:textId="41A6863C" w:rsidR="00407096" w:rsidRPr="00463822" w:rsidRDefault="00FF0791" w:rsidP="004638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463822">
        <w:rPr>
          <w:b/>
          <w:bCs/>
          <w:sz w:val="24"/>
          <w:szCs w:val="24"/>
          <w:lang w:val="en-US"/>
        </w:rPr>
        <w:t>SRM microscope for use in microbiology BSL-3 laboratory</w:t>
      </w:r>
    </w:p>
    <w:p w14:paraId="0BCAD38B" w14:textId="77777777" w:rsidR="00B80233" w:rsidRPr="00C71392" w:rsidRDefault="00B80233" w:rsidP="00B80233">
      <w:pPr>
        <w:spacing w:after="0" w:line="240" w:lineRule="auto"/>
        <w:rPr>
          <w:lang w:val="en-US"/>
        </w:rPr>
      </w:pPr>
      <w:r w:rsidRPr="00C71392">
        <w:rPr>
          <w:lang w:val="en-US"/>
        </w:rPr>
        <w:t>The new Life Science Building at Gaustad in Oslo, Norway (scheduled for completion in 2027) will house state-of-the-art infrastructure, equipment, and expertise for advanced, cutting-edge research and innovation.</w:t>
      </w:r>
    </w:p>
    <w:p w14:paraId="78721740" w14:textId="77777777" w:rsidR="003E19A8" w:rsidRPr="00AF6B7D" w:rsidRDefault="003E19A8" w:rsidP="00463822">
      <w:pPr>
        <w:spacing w:after="0" w:line="240" w:lineRule="auto"/>
        <w:rPr>
          <w:lang w:val="en-US"/>
        </w:rPr>
      </w:pPr>
    </w:p>
    <w:p w14:paraId="50507E8F" w14:textId="77777777" w:rsidR="004D44BB" w:rsidRDefault="004D44BB" w:rsidP="004D44BB">
      <w:pPr>
        <w:spacing w:after="0" w:line="240" w:lineRule="auto"/>
        <w:rPr>
          <w:lang w:val="en-US"/>
        </w:rPr>
      </w:pPr>
      <w:r w:rsidRPr="00C71392">
        <w:rPr>
          <w:lang w:val="en-US"/>
        </w:rPr>
        <w:t>We would like to understand what suppliers can offer to meet our needs, as outlined below.</w:t>
      </w:r>
      <w:r w:rsidRPr="00C71392">
        <w:rPr>
          <w:lang w:val="en-US"/>
        </w:rPr>
        <w:br/>
        <w:t>We would also appreciate a preliminary proposal for a recommended setup based on the specifications provided, along with an estimated cost for budgeting purposes. Please include a suitable computer system in the cost estimate, as well as a comprehensive software package for image analysis.</w:t>
      </w:r>
    </w:p>
    <w:p w14:paraId="3060950C" w14:textId="77777777" w:rsidR="004D44BB" w:rsidRPr="00C71392" w:rsidRDefault="004D44BB" w:rsidP="004D44BB">
      <w:pPr>
        <w:spacing w:after="0" w:line="240" w:lineRule="auto"/>
        <w:rPr>
          <w:lang w:val="en-US"/>
        </w:rPr>
      </w:pPr>
    </w:p>
    <w:p w14:paraId="3B141C7A" w14:textId="77777777" w:rsidR="004D44BB" w:rsidRPr="00C71392" w:rsidRDefault="004D44BB" w:rsidP="004D44BB">
      <w:pPr>
        <w:spacing w:after="0" w:line="240" w:lineRule="auto"/>
        <w:rPr>
          <w:lang w:val="en-US"/>
        </w:rPr>
      </w:pPr>
      <w:r w:rsidRPr="00C71392">
        <w:rPr>
          <w:lang w:val="en-US"/>
        </w:rPr>
        <w:t>Due to time constraints, we would like to arrange a meeting to discuss the proposed solution as soon as possible after receiving the written proposal and budget estimate.</w:t>
      </w:r>
    </w:p>
    <w:p w14:paraId="2A5B49DA" w14:textId="77777777" w:rsidR="006243F3" w:rsidRPr="007E288C" w:rsidRDefault="006243F3" w:rsidP="00463822">
      <w:pPr>
        <w:spacing w:after="0" w:line="240" w:lineRule="auto"/>
        <w:rPr>
          <w:i/>
          <w:iCs/>
          <w:lang w:val="en-US"/>
        </w:rPr>
      </w:pPr>
    </w:p>
    <w:p w14:paraId="2CF0DEEA" w14:textId="0A206BF6" w:rsidR="00FF0791" w:rsidRPr="007E288C" w:rsidRDefault="007E1053" w:rsidP="00463822">
      <w:pPr>
        <w:spacing w:after="0" w:line="240" w:lineRule="auto"/>
        <w:rPr>
          <w:b/>
          <w:bCs/>
          <w:lang w:val="en-US"/>
        </w:rPr>
      </w:pPr>
      <w:r w:rsidRPr="007E288C">
        <w:rPr>
          <w:b/>
          <w:bCs/>
          <w:lang w:val="en-US"/>
        </w:rPr>
        <w:t xml:space="preserve">Needs: </w:t>
      </w:r>
      <w:r w:rsidR="00FF0791" w:rsidRPr="007E288C">
        <w:rPr>
          <w:b/>
          <w:bCs/>
          <w:lang w:val="en-US"/>
        </w:rPr>
        <w:t>What do we want to see/study/inspect?</w:t>
      </w:r>
    </w:p>
    <w:p w14:paraId="3F7DA47F" w14:textId="7C802164" w:rsidR="007E1053" w:rsidRDefault="007E1053" w:rsidP="00463822">
      <w:pPr>
        <w:spacing w:after="0" w:line="240" w:lineRule="auto"/>
        <w:rPr>
          <w:lang w:val="en-US"/>
        </w:rPr>
      </w:pPr>
      <w:r w:rsidRPr="007E288C">
        <w:rPr>
          <w:lang w:val="en-US"/>
        </w:rPr>
        <w:t>Many bacterial structures (protein clusters, cell wall synthesis sites, cell division machinery) are in the order of</w:t>
      </w:r>
      <w:r w:rsidR="009B00CF">
        <w:rPr>
          <w:lang w:val="en-US"/>
        </w:rPr>
        <w:t xml:space="preserve"> </w:t>
      </w:r>
      <w:proofErr w:type="spellStart"/>
      <w:r w:rsidR="009B00CF">
        <w:rPr>
          <w:lang w:val="en-US"/>
        </w:rPr>
        <w:t>approx</w:t>
      </w:r>
      <w:proofErr w:type="spellEnd"/>
      <w:r w:rsidRPr="007E288C">
        <w:rPr>
          <w:lang w:val="en-US"/>
        </w:rPr>
        <w:t> </w:t>
      </w:r>
      <m:oMath>
        <m:r>
          <w:rPr>
            <w:rFonts w:ascii="Cambria Math" w:hAnsi="Cambria Math"/>
            <w:lang w:val="en-US"/>
          </w:rPr>
          <m:t>10</m:t>
        </m:r>
      </m:oMath>
      <w:r w:rsidRPr="007E288C">
        <w:rPr>
          <w:lang w:val="en-US"/>
        </w:rPr>
        <w:t>–</w:t>
      </w:r>
      <m:oMath>
        <m:r>
          <w:rPr>
            <w:rFonts w:ascii="Cambria Math" w:hAnsi="Cambria Math"/>
            <w:lang w:val="en-US"/>
          </w:rPr>
          <m:t>100</m:t>
        </m:r>
        <m:r>
          <m:rPr>
            <m:nor/>
          </m:rPr>
          <w:rPr>
            <w:lang w:val="en-US"/>
          </w:rPr>
          <m:t xml:space="preserve"> nm</m:t>
        </m:r>
      </m:oMath>
      <w:r w:rsidRPr="007E288C">
        <w:rPr>
          <w:lang w:val="en-US"/>
        </w:rPr>
        <w:t>.</w:t>
      </w:r>
      <w:r w:rsidR="002C22C4">
        <w:rPr>
          <w:lang w:val="en-US"/>
        </w:rPr>
        <w:t xml:space="preserve"> We need 60/63x and 100x objectives, suit</w:t>
      </w:r>
      <w:r w:rsidR="000F0DB5">
        <w:rPr>
          <w:lang w:val="en-US"/>
        </w:rPr>
        <w:t xml:space="preserve">able </w:t>
      </w:r>
      <w:r w:rsidR="00451A31">
        <w:rPr>
          <w:lang w:val="en-US"/>
        </w:rPr>
        <w:t>for looking</w:t>
      </w:r>
      <w:r w:rsidR="000F0DB5">
        <w:rPr>
          <w:lang w:val="en-US"/>
        </w:rPr>
        <w:t xml:space="preserve"> at</w:t>
      </w:r>
      <w:r w:rsidR="00593C45">
        <w:rPr>
          <w:lang w:val="en-US"/>
        </w:rPr>
        <w:t xml:space="preserve"> </w:t>
      </w:r>
      <w:r w:rsidR="000F0DB5">
        <w:rPr>
          <w:lang w:val="en-US"/>
        </w:rPr>
        <w:t>microbes and host</w:t>
      </w:r>
      <w:r w:rsidR="005A7A1A">
        <w:rPr>
          <w:lang w:val="en-US"/>
        </w:rPr>
        <w:t xml:space="preserve"> </w:t>
      </w:r>
      <w:r w:rsidR="000F0DB5">
        <w:rPr>
          <w:lang w:val="en-US"/>
        </w:rPr>
        <w:t xml:space="preserve">cells </w:t>
      </w:r>
      <w:r w:rsidR="005A7A1A">
        <w:rPr>
          <w:lang w:val="en-US"/>
        </w:rPr>
        <w:t xml:space="preserve">in </w:t>
      </w:r>
      <w:r w:rsidR="00451A31">
        <w:rPr>
          <w:lang w:val="en-US"/>
        </w:rPr>
        <w:t>SRM</w:t>
      </w:r>
      <w:r w:rsidR="005A7A1A">
        <w:rPr>
          <w:lang w:val="en-US"/>
        </w:rPr>
        <w:t xml:space="preserve"> methods.</w:t>
      </w:r>
      <w:r w:rsidR="00451A31">
        <w:rPr>
          <w:lang w:val="en-US"/>
        </w:rPr>
        <w:t xml:space="preserve"> </w:t>
      </w:r>
      <w:r w:rsidR="009D5FC8">
        <w:rPr>
          <w:lang w:val="en-US"/>
        </w:rPr>
        <w:t xml:space="preserve">One objective for overview. </w:t>
      </w:r>
    </w:p>
    <w:p w14:paraId="0E7EFADF" w14:textId="629B8A86" w:rsidR="00606E27" w:rsidRPr="007E1053" w:rsidRDefault="00606E27" w:rsidP="00463822">
      <w:pPr>
        <w:spacing w:after="0" w:line="240" w:lineRule="auto"/>
        <w:rPr>
          <w:lang w:val="en-U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56"/>
        <w:gridCol w:w="1920"/>
        <w:gridCol w:w="4040"/>
      </w:tblGrid>
      <w:tr w:rsidR="00281E73" w:rsidRPr="00745D07" w14:paraId="09DAC00A" w14:textId="77777777">
        <w:tc>
          <w:tcPr>
            <w:tcW w:w="0" w:type="auto"/>
          </w:tcPr>
          <w:p w14:paraId="311E2E02" w14:textId="4ACE5EA8" w:rsidR="00281E73" w:rsidRPr="007E288C" w:rsidRDefault="00281E73">
            <w:pPr>
              <w:rPr>
                <w:b/>
                <w:bCs/>
                <w:lang w:val="en-US"/>
              </w:rPr>
            </w:pPr>
            <w:r w:rsidRPr="007E288C">
              <w:rPr>
                <w:b/>
                <w:bCs/>
                <w:lang w:val="en-US"/>
              </w:rPr>
              <w:t>Cell type</w:t>
            </w:r>
          </w:p>
        </w:tc>
        <w:tc>
          <w:tcPr>
            <w:tcW w:w="0" w:type="auto"/>
          </w:tcPr>
          <w:p w14:paraId="6DD7CFE6" w14:textId="637442ED" w:rsidR="00281E73" w:rsidRPr="007E288C" w:rsidRDefault="00281E73">
            <w:pPr>
              <w:rPr>
                <w:b/>
                <w:bCs/>
                <w:lang w:val="en-US"/>
              </w:rPr>
            </w:pPr>
            <w:r w:rsidRPr="007E288C">
              <w:rPr>
                <w:b/>
                <w:bCs/>
                <w:lang w:val="en-US"/>
              </w:rPr>
              <w:t>Cell size</w:t>
            </w:r>
          </w:p>
        </w:tc>
        <w:tc>
          <w:tcPr>
            <w:tcW w:w="0" w:type="auto"/>
          </w:tcPr>
          <w:p w14:paraId="0ADAE047" w14:textId="0B0CA877" w:rsidR="00281E73" w:rsidRPr="007E288C" w:rsidRDefault="00281E73">
            <w:pPr>
              <w:rPr>
                <w:b/>
                <w:bCs/>
                <w:lang w:val="en-US"/>
              </w:rPr>
            </w:pPr>
            <w:r w:rsidRPr="007E288C">
              <w:rPr>
                <w:b/>
                <w:bCs/>
                <w:lang w:val="en-US"/>
              </w:rPr>
              <w:t>Comment</w:t>
            </w:r>
          </w:p>
        </w:tc>
      </w:tr>
      <w:tr w:rsidR="00281E73" w:rsidRPr="002E35AE" w14:paraId="129FF6E0" w14:textId="77777777">
        <w:tc>
          <w:tcPr>
            <w:tcW w:w="0" w:type="auto"/>
          </w:tcPr>
          <w:p w14:paraId="32CD11D8" w14:textId="23A24CF9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Mycobacterium tuberculosis (</w:t>
            </w:r>
            <w:proofErr w:type="spellStart"/>
            <w:r w:rsidRPr="007E288C">
              <w:rPr>
                <w:lang w:val="en-US"/>
              </w:rPr>
              <w:t>Mtb</w:t>
            </w:r>
            <w:proofErr w:type="spellEnd"/>
            <w:r w:rsidRPr="007E288C">
              <w:rPr>
                <w:lang w:val="en-US"/>
              </w:rPr>
              <w:t>)</w:t>
            </w:r>
          </w:p>
        </w:tc>
        <w:tc>
          <w:tcPr>
            <w:tcW w:w="0" w:type="auto"/>
          </w:tcPr>
          <w:p w14:paraId="00326922" w14:textId="0756AA5C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2–4 µm length, 0.2–0.5 µm width</w:t>
            </w:r>
          </w:p>
        </w:tc>
        <w:tc>
          <w:tcPr>
            <w:tcW w:w="0" w:type="auto"/>
          </w:tcPr>
          <w:p w14:paraId="63556F86" w14:textId="7645B310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Thick cell wall, cell membrane with lipids mycolic acids/complex cell envelope, drug-resistant</w:t>
            </w:r>
          </w:p>
          <w:p w14:paraId="4B298353" w14:textId="2DDE7775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 xml:space="preserve">Slow growth: 18 </w:t>
            </w:r>
            <w:proofErr w:type="spellStart"/>
            <w:r w:rsidRPr="007E288C">
              <w:rPr>
                <w:lang w:val="en-US"/>
              </w:rPr>
              <w:t>hrs</w:t>
            </w:r>
            <w:proofErr w:type="spellEnd"/>
            <w:r w:rsidRPr="007E288C">
              <w:rPr>
                <w:lang w:val="en-US"/>
              </w:rPr>
              <w:t xml:space="preserve"> per generation</w:t>
            </w:r>
          </w:p>
        </w:tc>
      </w:tr>
      <w:tr w:rsidR="00281E73" w:rsidRPr="002E35AE" w14:paraId="4810DFF0" w14:textId="77777777">
        <w:tc>
          <w:tcPr>
            <w:tcW w:w="0" w:type="auto"/>
          </w:tcPr>
          <w:p w14:paraId="2805F49C" w14:textId="025F8A1E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Escherichia coli</w:t>
            </w:r>
          </w:p>
        </w:tc>
        <w:tc>
          <w:tcPr>
            <w:tcW w:w="0" w:type="auto"/>
          </w:tcPr>
          <w:p w14:paraId="0785C843" w14:textId="0A0CB121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1–2 µm length, 0.5–1.0 µm width</w:t>
            </w:r>
          </w:p>
        </w:tc>
        <w:tc>
          <w:tcPr>
            <w:tcW w:w="0" w:type="auto"/>
          </w:tcPr>
          <w:p w14:paraId="26F6E342" w14:textId="54526EAF" w:rsidR="00281E73" w:rsidRPr="007E288C" w:rsidRDefault="00281E73">
            <w:pPr>
              <w:rPr>
                <w:lang w:val="en-US"/>
              </w:rPr>
            </w:pPr>
            <w:proofErr w:type="spellStart"/>
            <w:r w:rsidRPr="007E288C">
              <w:rPr>
                <w:lang w:val="en-US"/>
              </w:rPr>
              <w:t>Gramnegative</w:t>
            </w:r>
            <w:proofErr w:type="spellEnd"/>
            <w:r w:rsidRPr="007E288C">
              <w:rPr>
                <w:lang w:val="en-US"/>
              </w:rPr>
              <w:t xml:space="preserve">, thin cell wall, </w:t>
            </w:r>
          </w:p>
          <w:p w14:paraId="36431F34" w14:textId="498AC524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DNA compaction in nucleoids</w:t>
            </w:r>
          </w:p>
        </w:tc>
      </w:tr>
      <w:tr w:rsidR="00281E73" w:rsidRPr="002E35AE" w14:paraId="11BEA2DC" w14:textId="77777777">
        <w:tc>
          <w:tcPr>
            <w:tcW w:w="0" w:type="auto"/>
          </w:tcPr>
          <w:p w14:paraId="4A6BD00E" w14:textId="26FF5D29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Neisseria meningitidis</w:t>
            </w:r>
          </w:p>
        </w:tc>
        <w:tc>
          <w:tcPr>
            <w:tcW w:w="0" w:type="auto"/>
          </w:tcPr>
          <w:p w14:paraId="35D83493" w14:textId="77777777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 xml:space="preserve">diplococcus </w:t>
            </w:r>
          </w:p>
          <w:p w14:paraId="25198912" w14:textId="2BB635C1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0.6-1.0 µm diameter</w:t>
            </w:r>
          </w:p>
        </w:tc>
        <w:tc>
          <w:tcPr>
            <w:tcW w:w="0" w:type="auto"/>
          </w:tcPr>
          <w:p w14:paraId="6B39013D" w14:textId="6224E402" w:rsidR="00281E73" w:rsidRPr="007E288C" w:rsidRDefault="00281E73">
            <w:pPr>
              <w:rPr>
                <w:lang w:val="en-US"/>
              </w:rPr>
            </w:pPr>
            <w:proofErr w:type="spellStart"/>
            <w:r w:rsidRPr="007E288C">
              <w:rPr>
                <w:lang w:val="en-US"/>
              </w:rPr>
              <w:t>Gramnegative</w:t>
            </w:r>
            <w:proofErr w:type="spellEnd"/>
            <w:r w:rsidRPr="007E288C">
              <w:rPr>
                <w:lang w:val="en-US"/>
              </w:rPr>
              <w:t>, pilus retraction, capsule, cell-cell interactions</w:t>
            </w:r>
          </w:p>
          <w:p w14:paraId="6EE63CFD" w14:textId="2B013011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Fast growth: 20 min per generation</w:t>
            </w:r>
          </w:p>
        </w:tc>
      </w:tr>
      <w:tr w:rsidR="00281E73" w:rsidRPr="00745D07" w14:paraId="5BF65DA2" w14:textId="77777777">
        <w:tc>
          <w:tcPr>
            <w:tcW w:w="0" w:type="auto"/>
          </w:tcPr>
          <w:p w14:paraId="597A8998" w14:textId="393D1D37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 xml:space="preserve">Candida species </w:t>
            </w:r>
          </w:p>
        </w:tc>
        <w:tc>
          <w:tcPr>
            <w:tcW w:w="0" w:type="auto"/>
          </w:tcPr>
          <w:p w14:paraId="4CFD647C" w14:textId="2FD83FFD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4-6 µm length, 3–5 µm width</w:t>
            </w:r>
          </w:p>
        </w:tc>
        <w:tc>
          <w:tcPr>
            <w:tcW w:w="0" w:type="auto"/>
          </w:tcPr>
          <w:p w14:paraId="418D11F3" w14:textId="3C36BDA7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Yeast</w:t>
            </w:r>
          </w:p>
        </w:tc>
      </w:tr>
      <w:tr w:rsidR="00281E73" w:rsidRPr="00745D07" w14:paraId="741CC22D" w14:textId="77777777">
        <w:tc>
          <w:tcPr>
            <w:tcW w:w="0" w:type="auto"/>
          </w:tcPr>
          <w:p w14:paraId="316F75C8" w14:textId="431A8DD4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Macrophages</w:t>
            </w:r>
          </w:p>
          <w:p w14:paraId="1572FF33" w14:textId="67BDC652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 xml:space="preserve">with intracellular </w:t>
            </w:r>
            <w:proofErr w:type="spellStart"/>
            <w:r w:rsidRPr="007E288C">
              <w:rPr>
                <w:lang w:val="en-US"/>
              </w:rPr>
              <w:t>Mtb</w:t>
            </w:r>
            <w:proofErr w:type="spellEnd"/>
            <w:r w:rsidRPr="007E288C">
              <w:rPr>
                <w:lang w:val="en-US"/>
              </w:rPr>
              <w:t xml:space="preserve"> or other mycobacteria</w:t>
            </w:r>
          </w:p>
        </w:tc>
        <w:tc>
          <w:tcPr>
            <w:tcW w:w="0" w:type="auto"/>
          </w:tcPr>
          <w:p w14:paraId="77B4F7DA" w14:textId="22A919C4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10-30 µm diameter</w:t>
            </w:r>
          </w:p>
        </w:tc>
        <w:tc>
          <w:tcPr>
            <w:tcW w:w="0" w:type="auto"/>
          </w:tcPr>
          <w:p w14:paraId="3D22579B" w14:textId="15CA114E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Intracellular</w:t>
            </w:r>
          </w:p>
          <w:p w14:paraId="236EFE41" w14:textId="5CB557CB" w:rsidR="00281E73" w:rsidRPr="007E288C" w:rsidRDefault="00281E73">
            <w:pPr>
              <w:rPr>
                <w:lang w:val="en-US"/>
              </w:rPr>
            </w:pPr>
            <w:r w:rsidRPr="007E288C">
              <w:rPr>
                <w:lang w:val="en-US"/>
              </w:rPr>
              <w:t>Co-localization</w:t>
            </w:r>
          </w:p>
        </w:tc>
      </w:tr>
      <w:tr w:rsidR="00281E73" w:rsidRPr="002E35AE" w14:paraId="60CBEEA5" w14:textId="77777777">
        <w:tc>
          <w:tcPr>
            <w:tcW w:w="0" w:type="auto"/>
          </w:tcPr>
          <w:p w14:paraId="01E5A004" w14:textId="532E0D44" w:rsidR="00281E73" w:rsidRPr="007E288C" w:rsidRDefault="00281E73" w:rsidP="005E66E5">
            <w:pPr>
              <w:rPr>
                <w:lang w:val="en-US"/>
              </w:rPr>
            </w:pPr>
            <w:r w:rsidRPr="007E288C">
              <w:rPr>
                <w:lang w:val="en-US"/>
              </w:rPr>
              <w:t>Epithelial host cells with adherence/invasion</w:t>
            </w:r>
          </w:p>
        </w:tc>
        <w:tc>
          <w:tcPr>
            <w:tcW w:w="0" w:type="auto"/>
          </w:tcPr>
          <w:p w14:paraId="613864D6" w14:textId="228DA6AC" w:rsidR="00281E73" w:rsidRPr="007E288C" w:rsidRDefault="00281E73" w:rsidP="005E66E5">
            <w:pPr>
              <w:rPr>
                <w:lang w:val="en-US"/>
              </w:rPr>
            </w:pPr>
            <w:r w:rsidRPr="007E288C">
              <w:rPr>
                <w:lang w:val="en-US"/>
              </w:rPr>
              <w:t>10-40 µm diameter</w:t>
            </w:r>
          </w:p>
        </w:tc>
        <w:tc>
          <w:tcPr>
            <w:tcW w:w="0" w:type="auto"/>
          </w:tcPr>
          <w:p w14:paraId="396B348E" w14:textId="22A2B1EB" w:rsidR="00281E73" w:rsidRPr="007E288C" w:rsidRDefault="00281E73" w:rsidP="005E66E5">
            <w:pPr>
              <w:rPr>
                <w:lang w:val="en-US"/>
              </w:rPr>
            </w:pPr>
            <w:r w:rsidRPr="007E288C">
              <w:rPr>
                <w:lang w:val="en-US"/>
              </w:rPr>
              <w:t>adherence/invasion with fluorescence, Co-localization</w:t>
            </w:r>
          </w:p>
        </w:tc>
      </w:tr>
      <w:tr w:rsidR="00281E73" w:rsidRPr="00463822" w14:paraId="2BD6446A" w14:textId="77777777">
        <w:tc>
          <w:tcPr>
            <w:tcW w:w="0" w:type="auto"/>
          </w:tcPr>
          <w:p w14:paraId="4D5D9FFE" w14:textId="3D4EA5BD" w:rsidR="00281E73" w:rsidRPr="007E288C" w:rsidRDefault="00281E73" w:rsidP="005E66E5">
            <w:pPr>
              <w:rPr>
                <w:lang w:val="en-US"/>
              </w:rPr>
            </w:pPr>
            <w:r w:rsidRPr="007E288C">
              <w:rPr>
                <w:lang w:val="en-US"/>
              </w:rPr>
              <w:t>Host cells infected by viruses; models for viral infections</w:t>
            </w:r>
          </w:p>
        </w:tc>
        <w:tc>
          <w:tcPr>
            <w:tcW w:w="0" w:type="auto"/>
          </w:tcPr>
          <w:p w14:paraId="1BCFBE93" w14:textId="1D0AFA12" w:rsidR="00281E73" w:rsidRPr="007E288C" w:rsidRDefault="00281E73" w:rsidP="005E66E5">
            <w:pPr>
              <w:rPr>
                <w:lang w:val="en-US"/>
              </w:rPr>
            </w:pPr>
            <w:r w:rsidRPr="007E288C">
              <w:rPr>
                <w:lang w:val="en-US"/>
              </w:rPr>
              <w:t>10-40 µm diameter</w:t>
            </w:r>
          </w:p>
        </w:tc>
        <w:tc>
          <w:tcPr>
            <w:tcW w:w="0" w:type="auto"/>
          </w:tcPr>
          <w:p w14:paraId="166B422C" w14:textId="177E00FE" w:rsidR="00281E73" w:rsidRPr="007E288C" w:rsidRDefault="00281E73" w:rsidP="005E66E5">
            <w:pPr>
              <w:rPr>
                <w:lang w:val="en-US"/>
              </w:rPr>
            </w:pPr>
          </w:p>
        </w:tc>
      </w:tr>
    </w:tbl>
    <w:p w14:paraId="382053EF" w14:textId="77777777" w:rsidR="00FF0791" w:rsidRPr="00463822" w:rsidRDefault="00FF0791">
      <w:pPr>
        <w:rPr>
          <w:lang w:val="en-US"/>
        </w:rPr>
      </w:pPr>
    </w:p>
    <w:p w14:paraId="09B0DF17" w14:textId="475C625A" w:rsidR="007E1053" w:rsidRPr="007E1053" w:rsidRDefault="00281E73" w:rsidP="00994FE9">
      <w:pPr>
        <w:spacing w:after="0" w:line="240" w:lineRule="auto"/>
        <w:rPr>
          <w:lang w:val="en-US"/>
        </w:rPr>
      </w:pPr>
      <w:r>
        <w:rPr>
          <w:b/>
          <w:bCs/>
          <w:lang w:val="en-US"/>
        </w:rPr>
        <w:t>Functional n</w:t>
      </w:r>
      <w:r w:rsidR="00994FE9" w:rsidRPr="00463822">
        <w:rPr>
          <w:b/>
          <w:bCs/>
          <w:lang w:val="en-US"/>
        </w:rPr>
        <w:t>eeds:</w:t>
      </w:r>
      <w:r w:rsidR="00994FE9" w:rsidRPr="00463822">
        <w:rPr>
          <w:lang w:val="en-US"/>
        </w:rPr>
        <w:t xml:space="preserve"> Use SRM to</w:t>
      </w:r>
      <w:r w:rsidR="007E1053" w:rsidRPr="007E1053">
        <w:rPr>
          <w:lang w:val="en-US"/>
        </w:rPr>
        <w:t>:</w:t>
      </w:r>
    </w:p>
    <w:p w14:paraId="616B235C" w14:textId="77777777" w:rsidR="007E1053" w:rsidRPr="007E1053" w:rsidRDefault="007E1053" w:rsidP="00994FE9">
      <w:pPr>
        <w:numPr>
          <w:ilvl w:val="0"/>
          <w:numId w:val="3"/>
        </w:numPr>
        <w:spacing w:after="0" w:line="240" w:lineRule="auto"/>
        <w:rPr>
          <w:lang w:val="en-US"/>
        </w:rPr>
      </w:pPr>
      <w:r w:rsidRPr="007E1053">
        <w:rPr>
          <w:lang w:val="en-US"/>
        </w:rPr>
        <w:t>Resolve protein clusters and nano-domains in membranes.</w:t>
      </w:r>
    </w:p>
    <w:p w14:paraId="52800C51" w14:textId="3E35E2AC" w:rsidR="00994FE9" w:rsidRPr="00281E73" w:rsidRDefault="00281E73" w:rsidP="00281E73">
      <w:pPr>
        <w:numPr>
          <w:ilvl w:val="0"/>
          <w:numId w:val="3"/>
        </w:numPr>
        <w:spacing w:after="0" w:line="240" w:lineRule="auto"/>
        <w:rPr>
          <w:lang w:val="en-US"/>
        </w:rPr>
      </w:pPr>
      <w:r w:rsidRPr="00463822">
        <w:rPr>
          <w:lang w:val="en-US"/>
        </w:rPr>
        <w:t xml:space="preserve">Visualize DNA </w:t>
      </w:r>
      <w:r>
        <w:rPr>
          <w:lang w:val="en-US"/>
        </w:rPr>
        <w:t xml:space="preserve">in cell division and </w:t>
      </w:r>
      <w:r w:rsidR="00994FE9" w:rsidRPr="00281E73">
        <w:rPr>
          <w:lang w:val="en-US"/>
        </w:rPr>
        <w:t xml:space="preserve">DNA compaction in nucleoids </w:t>
      </w:r>
    </w:p>
    <w:p w14:paraId="66386E7D" w14:textId="3EF4DAF0" w:rsidR="007E1053" w:rsidRPr="007E1053" w:rsidRDefault="007E1053" w:rsidP="00994FE9">
      <w:pPr>
        <w:numPr>
          <w:ilvl w:val="0"/>
          <w:numId w:val="3"/>
        </w:numPr>
        <w:spacing w:after="0" w:line="240" w:lineRule="auto"/>
        <w:rPr>
          <w:lang w:val="en-US"/>
        </w:rPr>
      </w:pPr>
      <w:r w:rsidRPr="007E1053">
        <w:rPr>
          <w:lang w:val="en-US"/>
        </w:rPr>
        <w:t xml:space="preserve">Map the bacterial cytoskeleton (e.g. </w:t>
      </w:r>
      <w:proofErr w:type="spellStart"/>
      <w:r w:rsidRPr="007E1053">
        <w:rPr>
          <w:lang w:val="en-US"/>
        </w:rPr>
        <w:t>MreB</w:t>
      </w:r>
      <w:proofErr w:type="spellEnd"/>
      <w:r w:rsidRPr="007E1053">
        <w:rPr>
          <w:lang w:val="en-US"/>
        </w:rPr>
        <w:t xml:space="preserve">, </w:t>
      </w:r>
      <w:proofErr w:type="spellStart"/>
      <w:r w:rsidRPr="007E1053">
        <w:rPr>
          <w:lang w:val="en-US"/>
        </w:rPr>
        <w:t>FtsZ</w:t>
      </w:r>
      <w:proofErr w:type="spellEnd"/>
      <w:r w:rsidRPr="007E1053">
        <w:rPr>
          <w:lang w:val="en-US"/>
        </w:rPr>
        <w:t>) at high precision.</w:t>
      </w:r>
    </w:p>
    <w:p w14:paraId="1DF3AB19" w14:textId="77777777" w:rsidR="007E1053" w:rsidRPr="007E1053" w:rsidRDefault="007E1053" w:rsidP="00994FE9">
      <w:pPr>
        <w:numPr>
          <w:ilvl w:val="0"/>
          <w:numId w:val="3"/>
        </w:numPr>
        <w:spacing w:after="0" w:line="240" w:lineRule="auto"/>
        <w:rPr>
          <w:lang w:val="en-US"/>
        </w:rPr>
      </w:pPr>
      <w:r w:rsidRPr="007E1053">
        <w:rPr>
          <w:lang w:val="en-US"/>
        </w:rPr>
        <w:t>Visualize cell wall synthesis patches, secretion systems, flagellar motors, etc.</w:t>
      </w:r>
    </w:p>
    <w:p w14:paraId="27F790F6" w14:textId="075F627B" w:rsidR="007E1053" w:rsidRPr="007E1053" w:rsidRDefault="007E1053" w:rsidP="00994FE9">
      <w:pPr>
        <w:numPr>
          <w:ilvl w:val="0"/>
          <w:numId w:val="3"/>
        </w:numPr>
        <w:spacing w:after="0" w:line="240" w:lineRule="auto"/>
        <w:rPr>
          <w:lang w:val="en-US"/>
        </w:rPr>
      </w:pPr>
      <w:r w:rsidRPr="007E1053">
        <w:rPr>
          <w:lang w:val="en-US"/>
        </w:rPr>
        <w:t>Follow dynamic processes (</w:t>
      </w:r>
      <w:r w:rsidR="00281E73">
        <w:rPr>
          <w:lang w:val="en-US"/>
        </w:rPr>
        <w:t xml:space="preserve">cell </w:t>
      </w:r>
      <w:r w:rsidRPr="007E1053">
        <w:rPr>
          <w:lang w:val="en-US"/>
        </w:rPr>
        <w:t>division, chromosome organization</w:t>
      </w:r>
      <w:r w:rsidR="00281E73">
        <w:rPr>
          <w:lang w:val="en-US"/>
        </w:rPr>
        <w:t>, phagosomes</w:t>
      </w:r>
      <w:r w:rsidRPr="007E1053">
        <w:rPr>
          <w:lang w:val="en-US"/>
        </w:rPr>
        <w:t xml:space="preserve">) in live </w:t>
      </w:r>
      <w:r w:rsidR="00281E73">
        <w:rPr>
          <w:lang w:val="en-US"/>
        </w:rPr>
        <w:t xml:space="preserve">bacteria and host </w:t>
      </w:r>
      <w:r w:rsidRPr="007E1053">
        <w:rPr>
          <w:lang w:val="en-US"/>
        </w:rPr>
        <w:t>cells.</w:t>
      </w:r>
    </w:p>
    <w:p w14:paraId="7BEC167C" w14:textId="77777777" w:rsidR="00411519" w:rsidRDefault="00411519" w:rsidP="000E76B2">
      <w:pPr>
        <w:spacing w:after="0" w:line="240" w:lineRule="auto"/>
        <w:rPr>
          <w:lang w:val="en-US"/>
        </w:rPr>
      </w:pPr>
    </w:p>
    <w:p w14:paraId="5A5B7466" w14:textId="10209F34" w:rsidR="008401B1" w:rsidRDefault="000E76B2" w:rsidP="008401B1">
      <w:pPr>
        <w:spacing w:after="0" w:line="240" w:lineRule="auto"/>
        <w:rPr>
          <w:lang w:val="en-US"/>
        </w:rPr>
      </w:pPr>
      <w:r w:rsidRPr="00463822">
        <w:rPr>
          <w:lang w:val="en-US"/>
        </w:rPr>
        <w:lastRenderedPageBreak/>
        <w:t>At a r</w:t>
      </w:r>
      <w:r w:rsidR="007E1053" w:rsidRPr="007E1053">
        <w:rPr>
          <w:lang w:val="en-US"/>
        </w:rPr>
        <w:t>esolution down to </w:t>
      </w:r>
      <m:oMath>
        <m:r>
          <w:rPr>
            <w:rFonts w:ascii="Cambria Math" w:hAnsi="Cambria Math"/>
            <w:lang w:val="en-US"/>
          </w:rPr>
          <m:t>∼100</m:t>
        </m:r>
        <m:r>
          <m:rPr>
            <m:nor/>
          </m:rPr>
          <w:rPr>
            <w:lang w:val="en-US"/>
          </w:rPr>
          <m:t xml:space="preserve"> nm</m:t>
        </m:r>
      </m:oMath>
      <w:r w:rsidRPr="00463822">
        <w:rPr>
          <w:lang w:val="en-US"/>
        </w:rPr>
        <w:t>, in a manner which is f</w:t>
      </w:r>
      <w:r w:rsidR="007E1053" w:rsidRPr="007E1053">
        <w:rPr>
          <w:lang w:val="en-US"/>
        </w:rPr>
        <w:t>ast live-cell imaging</w:t>
      </w:r>
      <w:r w:rsidR="004F2AB3">
        <w:rPr>
          <w:lang w:val="en-US"/>
        </w:rPr>
        <w:t>,</w:t>
      </w:r>
      <w:r w:rsidR="00281E73">
        <w:rPr>
          <w:lang w:val="en-US"/>
        </w:rPr>
        <w:t xml:space="preserve"> as well as stained fixed cells</w:t>
      </w:r>
      <w:r w:rsidR="007E1053" w:rsidRPr="007E1053">
        <w:rPr>
          <w:lang w:val="en-US"/>
        </w:rPr>
        <w:t>.</w:t>
      </w:r>
      <w:r w:rsidR="00C5546A">
        <w:rPr>
          <w:lang w:val="en-US"/>
        </w:rPr>
        <w:t xml:space="preserve"> Please state </w:t>
      </w:r>
      <w:r w:rsidR="00244888">
        <w:rPr>
          <w:lang w:val="en-US"/>
        </w:rPr>
        <w:t>fps for full SRM images, as well as maximum fps</w:t>
      </w:r>
      <w:r w:rsidR="00FF7A24">
        <w:rPr>
          <w:lang w:val="en-US"/>
        </w:rPr>
        <w:t xml:space="preserve"> achievable</w:t>
      </w:r>
      <w:r w:rsidR="00244888">
        <w:rPr>
          <w:lang w:val="en-US"/>
        </w:rPr>
        <w:t xml:space="preserve"> (</w:t>
      </w:r>
      <w:r w:rsidR="008401B1">
        <w:rPr>
          <w:lang w:val="en-US"/>
        </w:rPr>
        <w:t>as complete SRM images and at what camera resolution).</w:t>
      </w:r>
    </w:p>
    <w:p w14:paraId="5E540D16" w14:textId="1387C349" w:rsidR="00006E3D" w:rsidRDefault="004F2AB3" w:rsidP="008401B1">
      <w:pPr>
        <w:spacing w:after="0" w:line="240" w:lineRule="auto"/>
        <w:rPr>
          <w:lang w:val="en-US"/>
        </w:rPr>
      </w:pPr>
      <w:r>
        <w:rPr>
          <w:lang w:val="en-US"/>
        </w:rPr>
        <w:t xml:space="preserve"> </w:t>
      </w:r>
    </w:p>
    <w:p w14:paraId="7798DAD7" w14:textId="6A476EFD" w:rsidR="00CF222E" w:rsidRPr="007E1053" w:rsidRDefault="00CF222E" w:rsidP="000E76B2">
      <w:pPr>
        <w:spacing w:after="0" w:line="240" w:lineRule="auto"/>
        <w:rPr>
          <w:lang w:val="en-US"/>
        </w:rPr>
      </w:pPr>
      <w:r>
        <w:rPr>
          <w:lang w:val="en-US"/>
        </w:rPr>
        <w:t xml:space="preserve">Resolution </w:t>
      </w:r>
      <m:oMath>
        <m:r>
          <w:rPr>
            <w:rFonts w:ascii="Cambria Math" w:hAnsi="Cambria Math"/>
            <w:lang w:val="en-US"/>
          </w:rPr>
          <m:t>∼</m:t>
        </m:r>
      </m:oMath>
      <w:r w:rsidR="00FB0F9F">
        <w:rPr>
          <w:lang w:val="en-US"/>
        </w:rPr>
        <w:t>1</w:t>
      </w:r>
      <w:r>
        <w:rPr>
          <w:lang w:val="en-US"/>
        </w:rPr>
        <w:t>0</w:t>
      </w:r>
      <w:r w:rsidR="00883824">
        <w:rPr>
          <w:lang w:val="en-US"/>
        </w:rPr>
        <w:t>-</w:t>
      </w:r>
      <w:r w:rsidR="00B0253F">
        <w:rPr>
          <w:lang w:val="en-US"/>
        </w:rPr>
        <w:t>2</w:t>
      </w:r>
      <w:r w:rsidR="00883824">
        <w:rPr>
          <w:lang w:val="en-US"/>
        </w:rPr>
        <w:t>0</w:t>
      </w:r>
      <w:r>
        <w:rPr>
          <w:lang w:val="en-US"/>
        </w:rPr>
        <w:t xml:space="preserve">nm </w:t>
      </w:r>
      <w:r w:rsidR="005A0051">
        <w:rPr>
          <w:lang w:val="en-US"/>
        </w:rPr>
        <w:t>on fixed samples</w:t>
      </w:r>
      <w:r w:rsidR="001D2B72">
        <w:rPr>
          <w:lang w:val="en-US"/>
        </w:rPr>
        <w:t xml:space="preserve">. </w:t>
      </w:r>
      <w:r w:rsidR="00EF4851">
        <w:rPr>
          <w:lang w:val="en-US"/>
        </w:rPr>
        <w:t xml:space="preserve">(please state what the smallest </w:t>
      </w:r>
      <w:r w:rsidR="00006E3D">
        <w:rPr>
          <w:lang w:val="en-US"/>
        </w:rPr>
        <w:t>resolution</w:t>
      </w:r>
      <w:r w:rsidR="00EF4851">
        <w:rPr>
          <w:lang w:val="en-US"/>
        </w:rPr>
        <w:t xml:space="preserve"> is with the 10x NA SRM method</w:t>
      </w:r>
      <w:r w:rsidR="001D2B72">
        <w:rPr>
          <w:lang w:val="en-US"/>
        </w:rPr>
        <w:t xml:space="preserve"> is</w:t>
      </w:r>
      <w:r w:rsidR="00006E3D">
        <w:rPr>
          <w:lang w:val="en-US"/>
        </w:rPr>
        <w:t>)</w:t>
      </w:r>
      <w:r w:rsidR="00883824">
        <w:rPr>
          <w:lang w:val="en-US"/>
        </w:rPr>
        <w:t>.</w:t>
      </w:r>
    </w:p>
    <w:p w14:paraId="3BE7AE83" w14:textId="77777777" w:rsidR="00883824" w:rsidRPr="00463822" w:rsidRDefault="00883824">
      <w:pPr>
        <w:rPr>
          <w:lang w:val="en-US"/>
        </w:rPr>
      </w:pPr>
    </w:p>
    <w:p w14:paraId="55526F05" w14:textId="5D8D11FA" w:rsidR="00FF0791" w:rsidRPr="00463822" w:rsidRDefault="00FF0791" w:rsidP="000B7FB4">
      <w:pPr>
        <w:spacing w:after="0" w:line="240" w:lineRule="auto"/>
        <w:rPr>
          <w:b/>
          <w:bCs/>
          <w:lang w:val="en-US"/>
        </w:rPr>
      </w:pPr>
      <w:r w:rsidRPr="00463822">
        <w:rPr>
          <w:b/>
          <w:bCs/>
          <w:lang w:val="en-US"/>
        </w:rPr>
        <w:t>Must have:</w:t>
      </w:r>
    </w:p>
    <w:p w14:paraId="30CA2F39" w14:textId="438505FF" w:rsidR="00980B39" w:rsidRDefault="005F7B9F" w:rsidP="000B7FB4">
      <w:pPr>
        <w:spacing w:after="0" w:line="240" w:lineRule="auto"/>
        <w:rPr>
          <w:lang w:val="en-US"/>
        </w:rPr>
      </w:pPr>
      <w:r>
        <w:rPr>
          <w:lang w:val="en-US"/>
        </w:rPr>
        <w:t xml:space="preserve">SRM </w:t>
      </w:r>
      <w:r w:rsidR="00BE2C6B">
        <w:rPr>
          <w:lang w:val="en-US"/>
        </w:rPr>
        <w:t>=</w:t>
      </w:r>
      <w:r w:rsidR="00452FF6">
        <w:rPr>
          <w:lang w:val="en-US"/>
        </w:rPr>
        <w:t xml:space="preserve"> </w:t>
      </w:r>
      <w:r>
        <w:rPr>
          <w:lang w:val="en-US"/>
        </w:rPr>
        <w:t xml:space="preserve">10x </w:t>
      </w:r>
      <w:r w:rsidR="00BE2C6B" w:rsidRPr="00463822">
        <w:rPr>
          <w:lang w:val="en-US"/>
        </w:rPr>
        <w:t>NA-valu</w:t>
      </w:r>
      <w:r w:rsidR="00BE2C6B">
        <w:rPr>
          <w:lang w:val="en-US"/>
        </w:rPr>
        <w:t>e.</w:t>
      </w:r>
    </w:p>
    <w:p w14:paraId="3D38678A" w14:textId="77777777" w:rsidR="000C549B" w:rsidRDefault="000C549B" w:rsidP="000B7FB4">
      <w:pPr>
        <w:spacing w:after="0" w:line="240" w:lineRule="auto"/>
        <w:rPr>
          <w:lang w:val="en-US"/>
        </w:rPr>
      </w:pPr>
    </w:p>
    <w:p w14:paraId="408B3FA3" w14:textId="40899314" w:rsidR="00650C8F" w:rsidRPr="00463822" w:rsidRDefault="00650C8F" w:rsidP="000B7FB4">
      <w:pPr>
        <w:spacing w:after="0" w:line="240" w:lineRule="auto"/>
        <w:rPr>
          <w:lang w:val="en-US"/>
        </w:rPr>
      </w:pPr>
      <w:r w:rsidRPr="00463822">
        <w:rPr>
          <w:lang w:val="en-US"/>
        </w:rPr>
        <w:t>SRM</w:t>
      </w:r>
      <w:r w:rsidR="00BD6E5D">
        <w:rPr>
          <w:lang w:val="en-US"/>
        </w:rPr>
        <w:t xml:space="preserve"> (</w:t>
      </w:r>
      <w:r w:rsidR="00BD6E5D" w:rsidRPr="00463822">
        <w:rPr>
          <w:lang w:val="en-US"/>
        </w:rPr>
        <w:t>2X NA-valu</w:t>
      </w:r>
      <w:r w:rsidR="00BD6E5D">
        <w:rPr>
          <w:lang w:val="en-US"/>
        </w:rPr>
        <w:t>e)</w:t>
      </w:r>
      <w:r w:rsidRPr="00463822">
        <w:rPr>
          <w:lang w:val="en-US"/>
        </w:rPr>
        <w:t xml:space="preserve"> for</w:t>
      </w:r>
      <w:r w:rsidR="00BD6E5D">
        <w:rPr>
          <w:lang w:val="en-US"/>
        </w:rPr>
        <w:t xml:space="preserve"> both</w:t>
      </w:r>
      <w:r w:rsidRPr="00463822">
        <w:rPr>
          <w:lang w:val="en-US"/>
        </w:rPr>
        <w:t xml:space="preserve"> live view </w:t>
      </w:r>
      <w:r w:rsidR="00281E73">
        <w:rPr>
          <w:lang w:val="en-US"/>
        </w:rPr>
        <w:t>and for stained fixed cells</w:t>
      </w:r>
    </w:p>
    <w:p w14:paraId="13E31AB8" w14:textId="77777777" w:rsidR="00E20080" w:rsidRDefault="00E20080" w:rsidP="000B7FB4">
      <w:pPr>
        <w:spacing w:after="0" w:line="240" w:lineRule="auto"/>
        <w:rPr>
          <w:lang w:val="en-US"/>
        </w:rPr>
      </w:pPr>
    </w:p>
    <w:p w14:paraId="4B859B72" w14:textId="5F543F05" w:rsidR="00B30B47" w:rsidRDefault="000C1AB4" w:rsidP="000B7FB4">
      <w:pPr>
        <w:spacing w:after="0" w:line="240" w:lineRule="auto"/>
        <w:rPr>
          <w:lang w:val="en-US"/>
        </w:rPr>
      </w:pPr>
      <w:r>
        <w:rPr>
          <w:lang w:val="en-US"/>
        </w:rPr>
        <w:t>At least four laser lines for fluorescence</w:t>
      </w:r>
      <w:r w:rsidR="00901981">
        <w:rPr>
          <w:lang w:val="en-US"/>
        </w:rPr>
        <w:t xml:space="preserve"> and SRM</w:t>
      </w:r>
      <w:r>
        <w:rPr>
          <w:lang w:val="en-US"/>
        </w:rPr>
        <w:t xml:space="preserve">, </w:t>
      </w:r>
      <w:r w:rsidR="00DB2A89">
        <w:rPr>
          <w:lang w:val="en-US"/>
        </w:rPr>
        <w:t>approx.</w:t>
      </w:r>
      <w:r>
        <w:rPr>
          <w:lang w:val="en-US"/>
        </w:rPr>
        <w:t xml:space="preserve"> 405, 488</w:t>
      </w:r>
      <w:r w:rsidR="00F049AB">
        <w:rPr>
          <w:lang w:val="en-US"/>
        </w:rPr>
        <w:t>,</w:t>
      </w:r>
      <w:r w:rsidR="00CC3981">
        <w:rPr>
          <w:lang w:val="en-US"/>
        </w:rPr>
        <w:t xml:space="preserve"> 561 and 640.</w:t>
      </w:r>
    </w:p>
    <w:p w14:paraId="1698A1F3" w14:textId="77777777" w:rsidR="00D57626" w:rsidRDefault="00D57626" w:rsidP="000B7FB4">
      <w:pPr>
        <w:spacing w:after="0" w:line="240" w:lineRule="auto"/>
        <w:rPr>
          <w:lang w:val="en-US"/>
        </w:rPr>
      </w:pPr>
    </w:p>
    <w:p w14:paraId="7B77846F" w14:textId="16F03280" w:rsidR="00D57626" w:rsidRPr="00E139DB" w:rsidRDefault="00D57626" w:rsidP="00D57626">
      <w:pPr>
        <w:spacing w:after="0" w:line="240" w:lineRule="auto"/>
        <w:rPr>
          <w:b/>
          <w:bCs/>
          <w:lang w:val="en-US"/>
        </w:rPr>
      </w:pPr>
      <w:r w:rsidRPr="00E139DB">
        <w:rPr>
          <w:b/>
          <w:bCs/>
          <w:lang w:val="en-US"/>
        </w:rPr>
        <w:t>Optional</w:t>
      </w:r>
      <w:r w:rsidR="00E139DB" w:rsidRPr="00E139DB">
        <w:rPr>
          <w:b/>
          <w:bCs/>
          <w:lang w:val="en-US"/>
        </w:rPr>
        <w:t>:</w:t>
      </w:r>
    </w:p>
    <w:p w14:paraId="7D788395" w14:textId="77777777" w:rsidR="00B52948" w:rsidRDefault="00D57626" w:rsidP="00D57626">
      <w:pPr>
        <w:pStyle w:val="Listeavsnitt"/>
        <w:numPr>
          <w:ilvl w:val="0"/>
          <w:numId w:val="9"/>
        </w:numPr>
        <w:spacing w:after="0" w:line="240" w:lineRule="auto"/>
        <w:rPr>
          <w:lang w:val="en-US"/>
        </w:rPr>
      </w:pPr>
      <w:r w:rsidRPr="00B52948">
        <w:rPr>
          <w:lang w:val="en-US"/>
        </w:rPr>
        <w:t xml:space="preserve">TIRF to study processes near cell wall/cell membrane. </w:t>
      </w:r>
    </w:p>
    <w:p w14:paraId="11F32239" w14:textId="237C90C5" w:rsidR="00B52948" w:rsidRDefault="00D57626" w:rsidP="00B52948">
      <w:pPr>
        <w:pStyle w:val="Listeavsnitt"/>
        <w:spacing w:after="0" w:line="240" w:lineRule="auto"/>
        <w:rPr>
          <w:lang w:val="en-US"/>
        </w:rPr>
      </w:pPr>
      <w:r w:rsidRPr="00B52948">
        <w:rPr>
          <w:lang w:val="en-US"/>
        </w:rPr>
        <w:t xml:space="preserve">Please state if it is possible to include TIRF in the same microscope with the two SRM methods as well. </w:t>
      </w:r>
      <w:r w:rsidR="007B56C8" w:rsidRPr="00B52948">
        <w:rPr>
          <w:lang w:val="en-US"/>
        </w:rPr>
        <w:t>I</w:t>
      </w:r>
      <w:r w:rsidR="00EA59B3" w:rsidRPr="00B52948">
        <w:rPr>
          <w:lang w:val="en-US"/>
        </w:rPr>
        <w:t>f</w:t>
      </w:r>
      <w:r w:rsidR="007B56C8" w:rsidRPr="00B52948">
        <w:rPr>
          <w:lang w:val="en-US"/>
        </w:rPr>
        <w:t xml:space="preserve"> </w:t>
      </w:r>
      <w:r w:rsidR="00E139DB" w:rsidRPr="00B52948">
        <w:rPr>
          <w:lang w:val="en-US"/>
        </w:rPr>
        <w:t>so,</w:t>
      </w:r>
      <w:r w:rsidR="007B56C8" w:rsidRPr="00B52948">
        <w:rPr>
          <w:lang w:val="en-US"/>
        </w:rPr>
        <w:t xml:space="preserve"> please </w:t>
      </w:r>
      <w:r w:rsidR="00434692" w:rsidRPr="00B52948">
        <w:rPr>
          <w:lang w:val="en-US"/>
        </w:rPr>
        <w:t xml:space="preserve">add an additional </w:t>
      </w:r>
      <w:r w:rsidR="00FE58B8" w:rsidRPr="00B52948">
        <w:rPr>
          <w:lang w:val="en-US"/>
        </w:rPr>
        <w:t xml:space="preserve">rough </w:t>
      </w:r>
      <w:r w:rsidR="00434692" w:rsidRPr="00B52948">
        <w:rPr>
          <w:lang w:val="en-US"/>
        </w:rPr>
        <w:t>cost estimate that includes the TIRF system, for budget purposes.</w:t>
      </w:r>
      <w:r w:rsidR="00AA5199">
        <w:rPr>
          <w:lang w:val="en-US"/>
        </w:rPr>
        <w:t xml:space="preserve"> </w:t>
      </w:r>
    </w:p>
    <w:p w14:paraId="7819F98A" w14:textId="0B25AA6E" w:rsidR="00E20080" w:rsidRPr="00B52948" w:rsidRDefault="002172CA" w:rsidP="00B52948">
      <w:pPr>
        <w:pStyle w:val="Listeavsnitt"/>
        <w:numPr>
          <w:ilvl w:val="0"/>
          <w:numId w:val="9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Is it possible to have phase contrast as well on the microscope? </w:t>
      </w:r>
      <w:r w:rsidR="00F206EB">
        <w:rPr>
          <w:lang w:val="en-US"/>
        </w:rPr>
        <w:t>(</w:t>
      </w:r>
      <w:r w:rsidR="00E20080" w:rsidRPr="00B52948">
        <w:rPr>
          <w:lang w:val="en-US"/>
        </w:rPr>
        <w:t>Ability to microscop</w:t>
      </w:r>
      <w:r w:rsidR="00AA5199">
        <w:rPr>
          <w:lang w:val="en-US"/>
        </w:rPr>
        <w:t>e</w:t>
      </w:r>
      <w:r w:rsidR="00E20080" w:rsidRPr="00B52948">
        <w:rPr>
          <w:lang w:val="en-US"/>
        </w:rPr>
        <w:t xml:space="preserve"> </w:t>
      </w:r>
      <w:r w:rsidR="00F206EB">
        <w:rPr>
          <w:lang w:val="en-US"/>
        </w:rPr>
        <w:t xml:space="preserve">bacteria/cells </w:t>
      </w:r>
      <w:r w:rsidR="00E20080" w:rsidRPr="00B52948">
        <w:rPr>
          <w:lang w:val="en-US"/>
        </w:rPr>
        <w:t>without fluorescence labelling</w:t>
      </w:r>
      <w:r w:rsidR="00F206EB">
        <w:rPr>
          <w:lang w:val="en-US"/>
        </w:rPr>
        <w:t>)</w:t>
      </w:r>
      <w:r w:rsidR="00E20080" w:rsidRPr="00B52948">
        <w:rPr>
          <w:lang w:val="en-US"/>
        </w:rPr>
        <w:t>.</w:t>
      </w:r>
    </w:p>
    <w:p w14:paraId="22B6C968" w14:textId="77777777" w:rsidR="00DD714F" w:rsidRDefault="00DD714F" w:rsidP="000B7FB4">
      <w:pPr>
        <w:spacing w:after="0" w:line="240" w:lineRule="auto"/>
        <w:rPr>
          <w:b/>
          <w:bCs/>
          <w:sz w:val="28"/>
          <w:szCs w:val="28"/>
          <w:lang w:val="en-US"/>
        </w:rPr>
      </w:pPr>
    </w:p>
    <w:p w14:paraId="2ABDD88E" w14:textId="33B74EB2" w:rsidR="005E66E5" w:rsidRPr="00DD714F" w:rsidRDefault="00D57626" w:rsidP="000B7FB4">
      <w:pPr>
        <w:spacing w:after="0" w:line="240" w:lineRule="auto"/>
        <w:rPr>
          <w:b/>
          <w:bCs/>
          <w:sz w:val="28"/>
          <w:szCs w:val="28"/>
          <w:lang w:val="en-US"/>
        </w:rPr>
      </w:pPr>
      <w:r w:rsidRPr="00DD714F">
        <w:rPr>
          <w:b/>
          <w:bCs/>
          <w:sz w:val="28"/>
          <w:szCs w:val="28"/>
          <w:lang w:val="en-US"/>
        </w:rPr>
        <w:t>General information</w:t>
      </w:r>
      <w:r w:rsidR="003B76B0" w:rsidRPr="00DD714F">
        <w:rPr>
          <w:b/>
          <w:bCs/>
          <w:sz w:val="28"/>
          <w:szCs w:val="28"/>
          <w:lang w:val="en-US"/>
        </w:rPr>
        <w:t>:</w:t>
      </w:r>
    </w:p>
    <w:p w14:paraId="4E49111D" w14:textId="63FE1CEE" w:rsidR="005E66E5" w:rsidRDefault="00A82C84" w:rsidP="000B7FB4">
      <w:pPr>
        <w:spacing w:after="0" w:line="240" w:lineRule="auto"/>
        <w:rPr>
          <w:lang w:val="en-US"/>
        </w:rPr>
      </w:pPr>
      <w:r w:rsidRPr="00A82C84">
        <w:rPr>
          <w:lang w:val="en-US"/>
        </w:rPr>
        <w:t>The equipment will be installed in a BSL-3 laboratory, outside a hood or safety cabinet, and must therefore be an incubator with controlled temperature, humidity, and CO₂ levels. A cage-type design is preferred, and the system should ideally include HEPA filtration on both the air inlet and outlet.</w:t>
      </w:r>
    </w:p>
    <w:p w14:paraId="4F9EB1DD" w14:textId="77777777" w:rsidR="00A82C84" w:rsidRPr="00A82C84" w:rsidRDefault="00A82C84" w:rsidP="000B7FB4">
      <w:pPr>
        <w:spacing w:after="0" w:line="240" w:lineRule="auto"/>
        <w:rPr>
          <w:lang w:val="en-US"/>
        </w:rPr>
      </w:pPr>
    </w:p>
    <w:p w14:paraId="66BA19CB" w14:textId="77777777" w:rsidR="00790EE6" w:rsidRDefault="003B76B0" w:rsidP="000B7FB4">
      <w:pPr>
        <w:spacing w:after="0" w:line="240" w:lineRule="auto"/>
        <w:rPr>
          <w:b/>
          <w:bCs/>
          <w:lang w:val="en-US"/>
        </w:rPr>
      </w:pPr>
      <w:r>
        <w:rPr>
          <w:b/>
          <w:bCs/>
          <w:lang w:val="en-US"/>
        </w:rPr>
        <w:t xml:space="preserve">General description </w:t>
      </w:r>
      <w:r w:rsidR="00790EE6">
        <w:rPr>
          <w:b/>
          <w:bCs/>
          <w:lang w:val="en-US"/>
        </w:rPr>
        <w:t>and examples:</w:t>
      </w:r>
    </w:p>
    <w:p w14:paraId="230CFC3C" w14:textId="0C7C7676" w:rsidR="000B7FB4" w:rsidRPr="00463822" w:rsidRDefault="000B7FB4" w:rsidP="000B7FB4">
      <w:pPr>
        <w:spacing w:after="0" w:line="240" w:lineRule="auto"/>
        <w:rPr>
          <w:lang w:val="en-US"/>
        </w:rPr>
      </w:pPr>
      <w:r w:rsidRPr="00463822">
        <w:rPr>
          <w:b/>
          <w:bCs/>
          <w:lang w:val="en-US"/>
        </w:rPr>
        <w:t>Live cells:</w:t>
      </w:r>
      <w:r w:rsidRPr="00463822">
        <w:rPr>
          <w:lang w:val="en-US"/>
        </w:rPr>
        <w:t xml:space="preserve"> </w:t>
      </w:r>
      <w:r w:rsidR="00A41D10">
        <w:rPr>
          <w:lang w:val="en-US"/>
        </w:rPr>
        <w:t xml:space="preserve">With SIM: </w:t>
      </w:r>
      <w:r w:rsidRPr="00463822">
        <w:rPr>
          <w:lang w:val="en-US"/>
        </w:rPr>
        <w:t>Detection of live bacterial cells, in stationary phase or cell division, change of cellular shape and character/contrast, labelled with fluorescens either genetically or stained, 1-3 colors.</w:t>
      </w:r>
      <w:r w:rsidR="005E66E5" w:rsidRPr="00463822">
        <w:rPr>
          <w:lang w:val="en-US"/>
        </w:rPr>
        <w:t xml:space="preserve"> Molecular co-localization with proteins labelled with different fluorescence tags during cellular processes and infection models.</w:t>
      </w:r>
    </w:p>
    <w:p w14:paraId="792BCB83" w14:textId="77777777" w:rsidR="005E66E5" w:rsidRPr="00463822" w:rsidRDefault="005E66E5" w:rsidP="000B7FB4">
      <w:pPr>
        <w:spacing w:after="0" w:line="240" w:lineRule="auto"/>
        <w:rPr>
          <w:lang w:val="en-US"/>
        </w:rPr>
      </w:pPr>
    </w:p>
    <w:p w14:paraId="1B0E7093" w14:textId="197E5AB7" w:rsidR="000B7FB4" w:rsidRPr="00463822" w:rsidRDefault="000B7FB4" w:rsidP="000B7FB4">
      <w:pPr>
        <w:spacing w:after="0" w:line="240" w:lineRule="auto"/>
        <w:rPr>
          <w:lang w:val="en-US"/>
        </w:rPr>
      </w:pPr>
      <w:r w:rsidRPr="00463822">
        <w:rPr>
          <w:lang w:val="en-US"/>
        </w:rPr>
        <w:t>Fast versus slow movements</w:t>
      </w:r>
    </w:p>
    <w:p w14:paraId="61B8B000" w14:textId="7EC6BB28" w:rsidR="000B7FB4" w:rsidRPr="00463822" w:rsidRDefault="000B7FB4" w:rsidP="000B7FB4">
      <w:pPr>
        <w:spacing w:after="0" w:line="240" w:lineRule="auto"/>
        <w:rPr>
          <w:lang w:val="en-US"/>
        </w:rPr>
      </w:pPr>
      <w:r w:rsidRPr="00463822">
        <w:rPr>
          <w:lang w:val="en-US"/>
        </w:rPr>
        <w:t>Interaction with host cells</w:t>
      </w:r>
    </w:p>
    <w:p w14:paraId="614785DB" w14:textId="7BDDDE57" w:rsidR="000B7FB4" w:rsidRPr="00463822" w:rsidRDefault="000B7FB4" w:rsidP="000B7FB4">
      <w:pPr>
        <w:pStyle w:val="Listeavsnitt"/>
        <w:numPr>
          <w:ilvl w:val="0"/>
          <w:numId w:val="1"/>
        </w:numPr>
        <w:spacing w:after="0" w:line="240" w:lineRule="auto"/>
        <w:rPr>
          <w:lang w:val="en-US"/>
        </w:rPr>
      </w:pPr>
      <w:r w:rsidRPr="00463822">
        <w:rPr>
          <w:lang w:val="en-US"/>
        </w:rPr>
        <w:t>Adherence / invasion of host epithelial cells</w:t>
      </w:r>
    </w:p>
    <w:p w14:paraId="08890A9A" w14:textId="155F0AB9" w:rsidR="000B7FB4" w:rsidRPr="00463822" w:rsidRDefault="000B7FB4" w:rsidP="000B7FB4">
      <w:pPr>
        <w:pStyle w:val="Listeavsnitt"/>
        <w:numPr>
          <w:ilvl w:val="0"/>
          <w:numId w:val="1"/>
        </w:numPr>
        <w:spacing w:after="0" w:line="240" w:lineRule="auto"/>
        <w:rPr>
          <w:lang w:val="en-US"/>
        </w:rPr>
      </w:pPr>
      <w:r w:rsidRPr="00463822">
        <w:rPr>
          <w:lang w:val="en-US"/>
        </w:rPr>
        <w:t xml:space="preserve">Macrophages/host cells with intracellular </w:t>
      </w:r>
      <w:proofErr w:type="spellStart"/>
      <w:r w:rsidRPr="00463822">
        <w:rPr>
          <w:lang w:val="en-US"/>
        </w:rPr>
        <w:t>Mtb</w:t>
      </w:r>
      <w:proofErr w:type="spellEnd"/>
      <w:r w:rsidRPr="00463822">
        <w:rPr>
          <w:lang w:val="en-US"/>
        </w:rPr>
        <w:t xml:space="preserve"> or other mycobacteria</w:t>
      </w:r>
    </w:p>
    <w:p w14:paraId="139FF719" w14:textId="4F43D095" w:rsidR="005E66E5" w:rsidRPr="00463822" w:rsidRDefault="005E66E5" w:rsidP="000B7FB4">
      <w:pPr>
        <w:pStyle w:val="Listeavsnitt"/>
        <w:numPr>
          <w:ilvl w:val="0"/>
          <w:numId w:val="1"/>
        </w:numPr>
        <w:spacing w:after="0" w:line="240" w:lineRule="auto"/>
        <w:rPr>
          <w:lang w:val="en-US"/>
        </w:rPr>
      </w:pPr>
      <w:r w:rsidRPr="00463822">
        <w:rPr>
          <w:lang w:val="en-US"/>
        </w:rPr>
        <w:t>Studies of cellular responses to viral infections</w:t>
      </w:r>
    </w:p>
    <w:p w14:paraId="63F8BA31" w14:textId="77777777" w:rsidR="005E66E5" w:rsidRPr="00463822" w:rsidRDefault="005E66E5" w:rsidP="005E66E5">
      <w:pPr>
        <w:spacing w:after="0" w:line="240" w:lineRule="auto"/>
        <w:rPr>
          <w:lang w:val="en-US"/>
        </w:rPr>
      </w:pPr>
    </w:p>
    <w:p w14:paraId="49286265" w14:textId="6106CCF4" w:rsidR="007E1053" w:rsidRPr="00463822" w:rsidRDefault="004203F6" w:rsidP="000B7FB4">
      <w:pPr>
        <w:spacing w:after="0" w:line="240" w:lineRule="auto"/>
        <w:rPr>
          <w:lang w:val="en-US"/>
        </w:rPr>
      </w:pPr>
      <w:r>
        <w:rPr>
          <w:b/>
          <w:bCs/>
          <w:lang w:val="en-US"/>
        </w:rPr>
        <w:t>Demanding l</w:t>
      </w:r>
      <w:r w:rsidR="00BB161F">
        <w:rPr>
          <w:b/>
          <w:bCs/>
          <w:lang w:val="en-US"/>
        </w:rPr>
        <w:t>ive view</w:t>
      </w:r>
      <w:r w:rsidR="00650C8F" w:rsidRPr="00463822">
        <w:rPr>
          <w:lang w:val="en-US"/>
        </w:rPr>
        <w:t>:</w:t>
      </w:r>
      <w:r w:rsidR="00544D8B" w:rsidRPr="00463822">
        <w:rPr>
          <w:lang w:val="en-US"/>
        </w:rPr>
        <w:t xml:space="preserve"> </w:t>
      </w:r>
    </w:p>
    <w:p w14:paraId="07630593" w14:textId="77777777" w:rsidR="00290B51" w:rsidRPr="00214953" w:rsidRDefault="00544D8B" w:rsidP="00290B51">
      <w:pPr>
        <w:spacing w:after="0" w:line="240" w:lineRule="auto"/>
        <w:rPr>
          <w:lang w:val="en-US"/>
        </w:rPr>
      </w:pPr>
      <w:r w:rsidRPr="00463822">
        <w:rPr>
          <w:lang w:val="en-US"/>
        </w:rPr>
        <w:t xml:space="preserve">We </w:t>
      </w:r>
      <w:r w:rsidR="00F525DD">
        <w:rPr>
          <w:lang w:val="en-US"/>
        </w:rPr>
        <w:t>aim</w:t>
      </w:r>
      <w:r w:rsidRPr="00463822">
        <w:rPr>
          <w:lang w:val="en-US"/>
        </w:rPr>
        <w:t xml:space="preserve"> to study fast processes like </w:t>
      </w:r>
      <w:proofErr w:type="spellStart"/>
      <w:r w:rsidRPr="00463822">
        <w:rPr>
          <w:lang w:val="en-US"/>
        </w:rPr>
        <w:t>Neisserial</w:t>
      </w:r>
      <w:proofErr w:type="spellEnd"/>
      <w:r w:rsidRPr="00463822">
        <w:rPr>
          <w:lang w:val="en-US"/>
        </w:rPr>
        <w:t xml:space="preserve"> </w:t>
      </w:r>
      <w:r w:rsidR="000E76B2" w:rsidRPr="00463822">
        <w:rPr>
          <w:lang w:val="en-US"/>
        </w:rPr>
        <w:t xml:space="preserve">pilus retraction and </w:t>
      </w:r>
      <w:r w:rsidRPr="00463822">
        <w:rPr>
          <w:lang w:val="en-US"/>
        </w:rPr>
        <w:t>pilus</w:t>
      </w:r>
      <w:r w:rsidR="000E76B2" w:rsidRPr="00463822">
        <w:rPr>
          <w:lang w:val="en-US"/>
        </w:rPr>
        <w:t>-</w:t>
      </w:r>
      <w:r w:rsidRPr="00463822">
        <w:rPr>
          <w:lang w:val="en-US"/>
        </w:rPr>
        <w:t xml:space="preserve">mediated motility and cellular invasion with SIM microscopy. For this </w:t>
      </w:r>
      <w:r w:rsidR="0086239C">
        <w:rPr>
          <w:lang w:val="en-US"/>
        </w:rPr>
        <w:t xml:space="preserve">purpose, </w:t>
      </w:r>
      <w:r w:rsidRPr="00463822">
        <w:rPr>
          <w:lang w:val="en-US"/>
        </w:rPr>
        <w:t xml:space="preserve">it’s preferable to have a fast frame rate </w:t>
      </w:r>
      <w:r w:rsidR="003B0901" w:rsidRPr="00463822">
        <w:rPr>
          <w:lang w:val="en-US"/>
        </w:rPr>
        <w:t xml:space="preserve">and still be able to operate with </w:t>
      </w:r>
      <w:r w:rsidRPr="00463822">
        <w:rPr>
          <w:lang w:val="en-US"/>
        </w:rPr>
        <w:t xml:space="preserve">a </w:t>
      </w:r>
      <w:r w:rsidR="00D804DB" w:rsidRPr="00463822">
        <w:rPr>
          <w:lang w:val="en-US"/>
        </w:rPr>
        <w:t>reasonable resolution</w:t>
      </w:r>
      <w:r w:rsidR="007C7017">
        <w:rPr>
          <w:lang w:val="en-US"/>
        </w:rPr>
        <w:t>.</w:t>
      </w:r>
      <w:r w:rsidR="0086239C">
        <w:rPr>
          <w:lang w:val="en-US"/>
        </w:rPr>
        <w:t xml:space="preserve"> </w:t>
      </w:r>
      <w:r w:rsidR="00290B51" w:rsidRPr="00214953">
        <w:rPr>
          <w:lang w:val="en-US"/>
        </w:rPr>
        <w:t>In this context, we would like information on the achievable frame rate (fps) for the final super-resolution (SRM) images.</w:t>
      </w:r>
    </w:p>
    <w:p w14:paraId="1FF3C57B" w14:textId="7CD98821" w:rsidR="007E1053" w:rsidRPr="00463822" w:rsidRDefault="007E1053" w:rsidP="000B7FB4">
      <w:pPr>
        <w:spacing w:after="0" w:line="240" w:lineRule="auto"/>
        <w:rPr>
          <w:lang w:val="en-US"/>
        </w:rPr>
      </w:pPr>
    </w:p>
    <w:p w14:paraId="2027253C" w14:textId="77777777" w:rsidR="00A55876" w:rsidRDefault="00A55876" w:rsidP="000B7FB4">
      <w:pPr>
        <w:spacing w:after="0" w:line="240" w:lineRule="auto"/>
        <w:rPr>
          <w:b/>
          <w:bCs/>
          <w:lang w:val="en-US"/>
        </w:rPr>
      </w:pPr>
    </w:p>
    <w:p w14:paraId="16E3FE13" w14:textId="113E5A9E" w:rsidR="000B7FB4" w:rsidRPr="007E288C" w:rsidRDefault="000B7FB4" w:rsidP="000B7FB4">
      <w:pPr>
        <w:spacing w:after="0" w:line="240" w:lineRule="auto"/>
        <w:rPr>
          <w:lang w:val="en-US"/>
        </w:rPr>
      </w:pPr>
      <w:r w:rsidRPr="007E288C">
        <w:rPr>
          <w:b/>
          <w:bCs/>
          <w:lang w:val="en-US"/>
        </w:rPr>
        <w:t xml:space="preserve">Stained fixed cells: </w:t>
      </w:r>
      <w:r w:rsidR="001E4A4A">
        <w:rPr>
          <w:b/>
          <w:bCs/>
          <w:lang w:val="en-US"/>
        </w:rPr>
        <w:t xml:space="preserve">SRM and regular FL imaging: </w:t>
      </w:r>
      <w:r w:rsidRPr="007E288C">
        <w:rPr>
          <w:lang w:val="en-US"/>
        </w:rPr>
        <w:t>labelled with fluorescens either genetically or stained, 1-</w:t>
      </w:r>
      <w:r w:rsidR="00292C62">
        <w:rPr>
          <w:lang w:val="en-US"/>
        </w:rPr>
        <w:t>3</w:t>
      </w:r>
      <w:r w:rsidRPr="007E288C">
        <w:rPr>
          <w:lang w:val="en-US"/>
        </w:rPr>
        <w:t xml:space="preserve"> colors.</w:t>
      </w:r>
    </w:p>
    <w:p w14:paraId="42A1D119" w14:textId="6A6C4386" w:rsidR="007E1053" w:rsidRPr="007E288C" w:rsidRDefault="007E1053" w:rsidP="007E1053">
      <w:pPr>
        <w:spacing w:after="0" w:line="240" w:lineRule="auto"/>
        <w:rPr>
          <w:lang w:val="en-US"/>
        </w:rPr>
      </w:pPr>
      <w:r w:rsidRPr="007E288C">
        <w:rPr>
          <w:lang w:val="en-US"/>
        </w:rPr>
        <w:t>Example: Microscopy of DNA in fixed cells</w:t>
      </w:r>
    </w:p>
    <w:p w14:paraId="54DF864B" w14:textId="07D3247A" w:rsidR="007E1053" w:rsidRPr="007E288C" w:rsidRDefault="007E1053" w:rsidP="007E1053">
      <w:pPr>
        <w:spacing w:after="0" w:line="240" w:lineRule="auto"/>
        <w:rPr>
          <w:lang w:val="en-US"/>
        </w:rPr>
      </w:pPr>
      <w:r w:rsidRPr="007E288C">
        <w:rPr>
          <w:lang w:val="en-US"/>
        </w:rPr>
        <w:lastRenderedPageBreak/>
        <w:t>The DNA compaction phenotype of strains w</w:t>
      </w:r>
      <w:r w:rsidR="00993580" w:rsidRPr="007E288C">
        <w:rPr>
          <w:lang w:val="en-US"/>
        </w:rPr>
        <w:t xml:space="preserve">ill be </w:t>
      </w:r>
      <w:r w:rsidRPr="007E288C">
        <w:rPr>
          <w:lang w:val="en-US"/>
        </w:rPr>
        <w:t xml:space="preserve">investigated </w:t>
      </w:r>
      <w:r w:rsidR="00993580" w:rsidRPr="007E288C">
        <w:rPr>
          <w:lang w:val="en-US"/>
        </w:rPr>
        <w:t>with chromosomally expressed HU-</w:t>
      </w:r>
      <w:proofErr w:type="spellStart"/>
      <w:r w:rsidR="00993580" w:rsidRPr="007E288C">
        <w:rPr>
          <w:lang w:val="en-US"/>
        </w:rPr>
        <w:t>mCherry</w:t>
      </w:r>
      <w:proofErr w:type="spellEnd"/>
      <w:r w:rsidR="00993580" w:rsidRPr="007E288C">
        <w:rPr>
          <w:lang w:val="en-US"/>
        </w:rPr>
        <w:t xml:space="preserve"> or </w:t>
      </w:r>
      <w:r w:rsidRPr="007E288C">
        <w:rPr>
          <w:lang w:val="en-US"/>
        </w:rPr>
        <w:t xml:space="preserve">using conventional DNA staining with Hoechst 33258. </w:t>
      </w:r>
    </w:p>
    <w:p w14:paraId="6CBFD89E" w14:textId="4396DD2B" w:rsidR="000B7FB4" w:rsidRDefault="000B7FB4" w:rsidP="000B7FB4">
      <w:pPr>
        <w:spacing w:after="0" w:line="240" w:lineRule="auto"/>
        <w:rPr>
          <w:b/>
          <w:bCs/>
          <w:lang w:val="en-US"/>
        </w:rPr>
      </w:pPr>
    </w:p>
    <w:p w14:paraId="2482DB1F" w14:textId="77777777" w:rsidR="00234FD9" w:rsidRDefault="00234FD9" w:rsidP="000B7FB4">
      <w:pPr>
        <w:spacing w:after="0" w:line="240" w:lineRule="auto"/>
        <w:rPr>
          <w:b/>
          <w:bCs/>
          <w:lang w:val="en-US"/>
        </w:rPr>
      </w:pPr>
    </w:p>
    <w:p w14:paraId="329C252C" w14:textId="77777777" w:rsidR="00234FD9" w:rsidRPr="007E288C" w:rsidRDefault="00234FD9" w:rsidP="000B7FB4">
      <w:pPr>
        <w:spacing w:after="0" w:line="240" w:lineRule="auto"/>
        <w:rPr>
          <w:b/>
          <w:bCs/>
          <w:lang w:val="en-US"/>
        </w:rPr>
      </w:pPr>
    </w:p>
    <w:p w14:paraId="29353C42" w14:textId="3DF2F238" w:rsidR="00463822" w:rsidRPr="007E288C" w:rsidRDefault="008E0C0D" w:rsidP="00463822">
      <w:pPr>
        <w:spacing w:after="0" w:line="240" w:lineRule="auto"/>
        <w:rPr>
          <w:b/>
          <w:bCs/>
          <w:lang w:val="en-US"/>
        </w:rPr>
      </w:pPr>
      <w:r w:rsidRPr="008E0C0D">
        <w:rPr>
          <w:b/>
          <w:bCs/>
          <w:lang w:val="en-US"/>
        </w:rPr>
        <w:t xml:space="preserve">Fluorophores </w:t>
      </w:r>
      <w:r w:rsidR="00A449D2">
        <w:rPr>
          <w:b/>
          <w:bCs/>
          <w:lang w:val="en-US"/>
        </w:rPr>
        <w:t xml:space="preserve">commonly </w:t>
      </w:r>
      <w:r w:rsidR="00463822" w:rsidRPr="007E288C">
        <w:rPr>
          <w:b/>
          <w:bCs/>
          <w:lang w:val="en-US"/>
        </w:rPr>
        <w:t xml:space="preserve">used for </w:t>
      </w:r>
      <w:r w:rsidR="008A5E16" w:rsidRPr="007E288C">
        <w:rPr>
          <w:b/>
          <w:bCs/>
          <w:lang w:val="en-US"/>
        </w:rPr>
        <w:t>labeling</w:t>
      </w:r>
      <w:r w:rsidR="00463822" w:rsidRPr="007E288C">
        <w:rPr>
          <w:b/>
          <w:bCs/>
          <w:lang w:val="en-US"/>
        </w:rPr>
        <w:t xml:space="preserve"> bacteria</w:t>
      </w:r>
      <w:r w:rsidR="00A449D2">
        <w:rPr>
          <w:b/>
          <w:bCs/>
          <w:lang w:val="en-US"/>
        </w:rPr>
        <w:t xml:space="preserve"> </w:t>
      </w:r>
      <w:r w:rsidR="0030492E">
        <w:rPr>
          <w:b/>
          <w:bCs/>
          <w:lang w:val="en-US"/>
        </w:rPr>
        <w:t>in</w:t>
      </w:r>
      <w:r w:rsidR="00A449D2">
        <w:rPr>
          <w:b/>
          <w:bCs/>
          <w:lang w:val="en-US"/>
        </w:rPr>
        <w:t xml:space="preserve"> our lab</w:t>
      </w:r>
      <w:r w:rsidR="0030492E">
        <w:rPr>
          <w:b/>
          <w:bCs/>
          <w:lang w:val="en-US"/>
        </w:rPr>
        <w:t>:</w:t>
      </w:r>
    </w:p>
    <w:p w14:paraId="7BAAF7DD" w14:textId="0918064E" w:rsidR="00463822" w:rsidRPr="007E288C" w:rsidRDefault="00463822" w:rsidP="00463822">
      <w:pPr>
        <w:pStyle w:val="Listeavsnitt"/>
        <w:numPr>
          <w:ilvl w:val="0"/>
          <w:numId w:val="8"/>
        </w:numPr>
        <w:spacing w:after="0" w:line="240" w:lineRule="auto"/>
        <w:rPr>
          <w:lang w:val="en-US"/>
        </w:rPr>
      </w:pPr>
      <w:r w:rsidRPr="007E288C">
        <w:rPr>
          <w:lang w:val="en-US"/>
        </w:rPr>
        <w:t xml:space="preserve">Genetically encoded fluorescent proteins: GFP, </w:t>
      </w:r>
      <w:proofErr w:type="spellStart"/>
      <w:r w:rsidRPr="007E288C">
        <w:rPr>
          <w:lang w:val="en-US"/>
        </w:rPr>
        <w:t>mNeonGreen</w:t>
      </w:r>
      <w:proofErr w:type="spellEnd"/>
      <w:r w:rsidRPr="007E288C">
        <w:rPr>
          <w:lang w:val="en-US"/>
        </w:rPr>
        <w:t xml:space="preserve">, </w:t>
      </w:r>
      <w:proofErr w:type="spellStart"/>
      <w:r w:rsidRPr="007E288C">
        <w:rPr>
          <w:lang w:val="en-US"/>
        </w:rPr>
        <w:t>mCherry</w:t>
      </w:r>
      <w:proofErr w:type="spellEnd"/>
      <w:r w:rsidRPr="007E288C">
        <w:rPr>
          <w:lang w:val="en-US"/>
        </w:rPr>
        <w:t xml:space="preserve">, mEos3.2, </w:t>
      </w:r>
      <w:proofErr w:type="spellStart"/>
      <w:r w:rsidRPr="007E288C">
        <w:rPr>
          <w:lang w:val="en-US"/>
        </w:rPr>
        <w:t>PAmCherry</w:t>
      </w:r>
      <w:proofErr w:type="spellEnd"/>
      <w:r w:rsidRPr="007E288C">
        <w:rPr>
          <w:lang w:val="en-US"/>
        </w:rPr>
        <w:t>.</w:t>
      </w:r>
    </w:p>
    <w:p w14:paraId="05B7FBDF" w14:textId="284ED9C3" w:rsidR="00463822" w:rsidRPr="007E288C" w:rsidRDefault="00463822" w:rsidP="00463822">
      <w:pPr>
        <w:pStyle w:val="Listeavsnitt"/>
        <w:numPr>
          <w:ilvl w:val="0"/>
          <w:numId w:val="8"/>
        </w:numPr>
        <w:spacing w:after="0" w:line="240" w:lineRule="auto"/>
        <w:rPr>
          <w:lang w:val="en-US"/>
        </w:rPr>
      </w:pPr>
      <w:r w:rsidRPr="007E288C">
        <w:rPr>
          <w:lang w:val="en-US"/>
        </w:rPr>
        <w:t>Organic dyes and self-labeling tags:</w:t>
      </w:r>
    </w:p>
    <w:p w14:paraId="7E4651C1" w14:textId="77777777" w:rsidR="00463822" w:rsidRPr="007E288C" w:rsidRDefault="00463822" w:rsidP="00463822">
      <w:pPr>
        <w:numPr>
          <w:ilvl w:val="0"/>
          <w:numId w:val="6"/>
        </w:numPr>
        <w:spacing w:after="0" w:line="240" w:lineRule="auto"/>
        <w:rPr>
          <w:lang w:val="en-US"/>
        </w:rPr>
      </w:pPr>
      <w:r w:rsidRPr="007E288C">
        <w:rPr>
          <w:lang w:val="en-US"/>
        </w:rPr>
        <w:t xml:space="preserve">Self-labeling tags: </w:t>
      </w:r>
      <w:proofErr w:type="spellStart"/>
      <w:r w:rsidRPr="007E288C">
        <w:rPr>
          <w:lang w:val="en-US"/>
        </w:rPr>
        <w:t>HaloTag</w:t>
      </w:r>
      <w:proofErr w:type="spellEnd"/>
      <w:r w:rsidRPr="007E288C">
        <w:rPr>
          <w:lang w:val="en-US"/>
        </w:rPr>
        <w:t>, SNAP-tag, CLIP-tag fused to proteins.</w:t>
      </w:r>
    </w:p>
    <w:p w14:paraId="6ABB5EB5" w14:textId="77777777" w:rsidR="00463822" w:rsidRPr="007E288C" w:rsidRDefault="00463822" w:rsidP="00463822">
      <w:pPr>
        <w:numPr>
          <w:ilvl w:val="0"/>
          <w:numId w:val="6"/>
        </w:numPr>
        <w:spacing w:after="0" w:line="240" w:lineRule="auto"/>
        <w:rPr>
          <w:lang w:val="en-US"/>
        </w:rPr>
      </w:pPr>
      <w:r w:rsidRPr="007E288C">
        <w:rPr>
          <w:lang w:val="en-US"/>
        </w:rPr>
        <w:t>Small-molecule fluorophores: Alexa Fluor 647, CF dyes, Atto dyes, etc.</w:t>
      </w:r>
    </w:p>
    <w:p w14:paraId="301E2279" w14:textId="4909FA90" w:rsidR="00463822" w:rsidRPr="007E288C" w:rsidRDefault="00463822" w:rsidP="00463822">
      <w:pPr>
        <w:spacing w:after="0" w:line="240" w:lineRule="auto"/>
        <w:rPr>
          <w:lang w:val="en-US"/>
        </w:rPr>
      </w:pPr>
      <w:r w:rsidRPr="007E288C">
        <w:rPr>
          <w:lang w:val="en-US"/>
        </w:rPr>
        <w:t>Problem: Permeability in bacteria can be tricky.</w:t>
      </w:r>
    </w:p>
    <w:p w14:paraId="6F60B398" w14:textId="75C8208D" w:rsidR="00463822" w:rsidRPr="007E288C" w:rsidRDefault="00463822" w:rsidP="00463822">
      <w:pPr>
        <w:pStyle w:val="Listeavsnitt"/>
        <w:numPr>
          <w:ilvl w:val="0"/>
          <w:numId w:val="8"/>
        </w:numPr>
        <w:spacing w:after="0" w:line="240" w:lineRule="auto"/>
        <w:rPr>
          <w:lang w:val="en-US"/>
        </w:rPr>
      </w:pPr>
      <w:r w:rsidRPr="007E288C">
        <w:rPr>
          <w:lang w:val="en-US"/>
        </w:rPr>
        <w:t>Direct labeling of cell structures</w:t>
      </w:r>
    </w:p>
    <w:p w14:paraId="6BD6C9A0" w14:textId="77777777" w:rsidR="00463822" w:rsidRPr="007E288C" w:rsidRDefault="00463822" w:rsidP="00463822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7E288C">
        <w:rPr>
          <w:lang w:val="en-US"/>
        </w:rPr>
        <w:t>Cell wall: Fluorescent D-amino acids to label peptidoglycan synthesis.</w:t>
      </w:r>
    </w:p>
    <w:p w14:paraId="2A01DF42" w14:textId="77777777" w:rsidR="00463822" w:rsidRPr="007E288C" w:rsidRDefault="00463822" w:rsidP="00463822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7E288C">
        <w:rPr>
          <w:lang w:val="en-US"/>
        </w:rPr>
        <w:t xml:space="preserve">Membranes: Lipophilic dyes (e.g. FM dyes, </w:t>
      </w:r>
      <w:proofErr w:type="spellStart"/>
      <w:r w:rsidRPr="007E288C">
        <w:rPr>
          <w:lang w:val="en-US"/>
        </w:rPr>
        <w:t>DiI</w:t>
      </w:r>
      <w:proofErr w:type="spellEnd"/>
      <w:r w:rsidRPr="007E288C">
        <w:rPr>
          <w:lang w:val="en-US"/>
        </w:rPr>
        <w:t>, Nile Red analogs).</w:t>
      </w:r>
    </w:p>
    <w:p w14:paraId="24DEC29E" w14:textId="77777777" w:rsidR="00463822" w:rsidRPr="007E288C" w:rsidRDefault="00463822" w:rsidP="00463822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7E288C">
        <w:rPr>
          <w:lang w:val="en-US"/>
        </w:rPr>
        <w:t>DNA: DAPI, Hoechst, or specific DNA-binding fluorophores.</w:t>
      </w:r>
    </w:p>
    <w:p w14:paraId="10DCE07F" w14:textId="77777777" w:rsidR="00463822" w:rsidRPr="007E288C" w:rsidRDefault="00463822" w:rsidP="00463822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7E288C">
        <w:rPr>
          <w:lang w:val="en-US"/>
        </w:rPr>
        <w:t>Surface proteins: Fluorescently labeled antibodies (more for fixed cells).</w:t>
      </w:r>
    </w:p>
    <w:p w14:paraId="38E6B914" w14:textId="77777777" w:rsidR="009946F3" w:rsidRDefault="009946F3" w:rsidP="000B7FB4">
      <w:pPr>
        <w:spacing w:after="0" w:line="240" w:lineRule="auto"/>
        <w:rPr>
          <w:lang w:val="en-US"/>
        </w:rPr>
      </w:pPr>
    </w:p>
    <w:p w14:paraId="2126C992" w14:textId="1D3C99D8" w:rsidR="00FF0791" w:rsidRDefault="00CB7732" w:rsidP="000B7FB4">
      <w:pPr>
        <w:spacing w:after="0" w:line="240" w:lineRule="auto"/>
        <w:rPr>
          <w:lang w:val="en-US"/>
        </w:rPr>
      </w:pPr>
      <w:r>
        <w:rPr>
          <w:lang w:val="en-US"/>
        </w:rPr>
        <w:t xml:space="preserve">Question: </w:t>
      </w:r>
      <w:r w:rsidR="00532108">
        <w:rPr>
          <w:lang w:val="en-US"/>
        </w:rPr>
        <w:t xml:space="preserve">please </w:t>
      </w:r>
      <w:r w:rsidR="00945A1B">
        <w:rPr>
          <w:lang w:val="en-US"/>
        </w:rPr>
        <w:t>s</w:t>
      </w:r>
      <w:r w:rsidR="00532108">
        <w:rPr>
          <w:lang w:val="en-US"/>
        </w:rPr>
        <w:t xml:space="preserve">tate if there are any limitations with any of the SRM </w:t>
      </w:r>
      <w:r w:rsidR="00945A1B">
        <w:rPr>
          <w:lang w:val="en-US"/>
        </w:rPr>
        <w:t>methods</w:t>
      </w:r>
      <w:r w:rsidR="00532108">
        <w:rPr>
          <w:lang w:val="en-US"/>
        </w:rPr>
        <w:t xml:space="preserve"> regarding fluorescence</w:t>
      </w:r>
      <w:r w:rsidR="00945A1B">
        <w:rPr>
          <w:lang w:val="en-US"/>
        </w:rPr>
        <w:t xml:space="preserve"> </w:t>
      </w:r>
      <w:r w:rsidR="007C59A0">
        <w:rPr>
          <w:lang w:val="en-US"/>
        </w:rPr>
        <w:t>labeling</w:t>
      </w:r>
      <w:r w:rsidR="00945A1B">
        <w:rPr>
          <w:lang w:val="en-US"/>
        </w:rPr>
        <w:t>.</w:t>
      </w:r>
      <w:r w:rsidR="00532108">
        <w:rPr>
          <w:lang w:val="en-US"/>
        </w:rPr>
        <w:t xml:space="preserve"> </w:t>
      </w:r>
    </w:p>
    <w:p w14:paraId="2A216108" w14:textId="77777777" w:rsidR="007E1053" w:rsidRDefault="007E1053" w:rsidP="00D804DB">
      <w:pPr>
        <w:spacing w:after="0" w:line="240" w:lineRule="auto"/>
        <w:rPr>
          <w:lang w:val="en-US"/>
        </w:rPr>
      </w:pPr>
    </w:p>
    <w:p w14:paraId="56F31A0D" w14:textId="2BA3D944" w:rsidR="00FA6535" w:rsidRDefault="000F741C" w:rsidP="00D804DB">
      <w:pPr>
        <w:spacing w:after="0" w:line="240" w:lineRule="auto"/>
        <w:rPr>
          <w:lang w:val="en-US"/>
        </w:rPr>
      </w:pPr>
      <w:r w:rsidRPr="000F741C">
        <w:rPr>
          <w:lang w:val="en-US"/>
        </w:rPr>
        <w:t>Please send your response by email</w:t>
      </w:r>
      <w:r>
        <w:rPr>
          <w:lang w:val="en-US"/>
        </w:rPr>
        <w:t xml:space="preserve"> </w:t>
      </w:r>
      <w:r w:rsidR="00311B0A">
        <w:rPr>
          <w:lang w:val="en-US"/>
        </w:rPr>
        <w:t xml:space="preserve">to </w:t>
      </w:r>
      <w:hyperlink r:id="rId10" w:history="1">
        <w:r w:rsidR="00311B0A" w:rsidRPr="00EF4A96">
          <w:rPr>
            <w:rStyle w:val="Hyperkobling"/>
            <w:lang w:val="en-US"/>
          </w:rPr>
          <w:t>tom.ask@nosyko.no</w:t>
        </w:r>
      </w:hyperlink>
    </w:p>
    <w:p w14:paraId="3F5D4AC9" w14:textId="77777777" w:rsidR="00B16BE1" w:rsidRDefault="00B16BE1" w:rsidP="002E35AE">
      <w:pPr>
        <w:spacing w:after="0" w:line="240" w:lineRule="auto"/>
        <w:rPr>
          <w:lang w:val="en-US"/>
        </w:rPr>
      </w:pPr>
    </w:p>
    <w:p w14:paraId="765D9E70" w14:textId="2DB978D5" w:rsidR="002E35AE" w:rsidRPr="002E35AE" w:rsidRDefault="002E35AE" w:rsidP="002E35AE">
      <w:pPr>
        <w:spacing w:after="0" w:line="240" w:lineRule="auto"/>
        <w:rPr>
          <w:lang w:val="en-US"/>
        </w:rPr>
      </w:pPr>
      <w:r w:rsidRPr="002E35AE">
        <w:rPr>
          <w:lang w:val="en-US"/>
        </w:rPr>
        <w:t>Kindly submit your response no later than Friday, 29 May at 12:00 (Oslo time).</w:t>
      </w:r>
    </w:p>
    <w:p w14:paraId="311354BE" w14:textId="77777777" w:rsidR="00B16BE1" w:rsidRDefault="00B16BE1" w:rsidP="002E35AE">
      <w:pPr>
        <w:spacing w:after="0" w:line="240" w:lineRule="auto"/>
        <w:rPr>
          <w:lang w:val="en-US"/>
        </w:rPr>
      </w:pPr>
    </w:p>
    <w:p w14:paraId="0094156B" w14:textId="790ADED4" w:rsidR="002E35AE" w:rsidRPr="002E35AE" w:rsidRDefault="002E35AE" w:rsidP="002E35AE">
      <w:pPr>
        <w:spacing w:after="0" w:line="240" w:lineRule="auto"/>
        <w:rPr>
          <w:lang w:val="en-US"/>
        </w:rPr>
      </w:pPr>
      <w:r w:rsidRPr="002E35AE">
        <w:rPr>
          <w:lang w:val="en-US"/>
        </w:rPr>
        <w:t>We look forward to hearing from you.</w:t>
      </w:r>
    </w:p>
    <w:p w14:paraId="0890F921" w14:textId="1C86B1BF" w:rsidR="007E1053" w:rsidRPr="00463822" w:rsidRDefault="007E1053" w:rsidP="002E35AE">
      <w:pPr>
        <w:spacing w:after="0" w:line="240" w:lineRule="auto"/>
        <w:rPr>
          <w:lang w:val="en-US"/>
        </w:rPr>
      </w:pPr>
    </w:p>
    <w:sectPr w:rsidR="007E1053" w:rsidRPr="004638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F261F"/>
    <w:multiLevelType w:val="multilevel"/>
    <w:tmpl w:val="6B20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B95047"/>
    <w:multiLevelType w:val="hybridMultilevel"/>
    <w:tmpl w:val="CECAA882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E69B4"/>
    <w:multiLevelType w:val="multilevel"/>
    <w:tmpl w:val="D73A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F067CA"/>
    <w:multiLevelType w:val="multilevel"/>
    <w:tmpl w:val="E7381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496CF0"/>
    <w:multiLevelType w:val="multilevel"/>
    <w:tmpl w:val="19AC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5B43F2"/>
    <w:multiLevelType w:val="hybridMultilevel"/>
    <w:tmpl w:val="831083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F2B48"/>
    <w:multiLevelType w:val="hybridMultilevel"/>
    <w:tmpl w:val="2C3EAB8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56392"/>
    <w:multiLevelType w:val="hybridMultilevel"/>
    <w:tmpl w:val="43DA6A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870F3"/>
    <w:multiLevelType w:val="multilevel"/>
    <w:tmpl w:val="B1E67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C002DA"/>
    <w:multiLevelType w:val="hybridMultilevel"/>
    <w:tmpl w:val="43DA6A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453854">
    <w:abstractNumId w:val="7"/>
  </w:num>
  <w:num w:numId="2" w16cid:durableId="634409043">
    <w:abstractNumId w:val="9"/>
  </w:num>
  <w:num w:numId="3" w16cid:durableId="6754486">
    <w:abstractNumId w:val="4"/>
  </w:num>
  <w:num w:numId="4" w16cid:durableId="1246770080">
    <w:abstractNumId w:val="3"/>
  </w:num>
  <w:num w:numId="5" w16cid:durableId="1309044980">
    <w:abstractNumId w:val="2"/>
  </w:num>
  <w:num w:numId="6" w16cid:durableId="509376939">
    <w:abstractNumId w:val="0"/>
  </w:num>
  <w:num w:numId="7" w16cid:durableId="1400901091">
    <w:abstractNumId w:val="8"/>
  </w:num>
  <w:num w:numId="8" w16cid:durableId="54090444">
    <w:abstractNumId w:val="6"/>
  </w:num>
  <w:num w:numId="9" w16cid:durableId="711999994">
    <w:abstractNumId w:val="5"/>
  </w:num>
  <w:num w:numId="10" w16cid:durableId="2058115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791"/>
    <w:rsid w:val="00004C8E"/>
    <w:rsid w:val="00006E3D"/>
    <w:rsid w:val="000B7FB4"/>
    <w:rsid w:val="000C1AB4"/>
    <w:rsid w:val="000C3932"/>
    <w:rsid w:val="000C549B"/>
    <w:rsid w:val="000E76B2"/>
    <w:rsid w:val="000F0DB5"/>
    <w:rsid w:val="000F741C"/>
    <w:rsid w:val="00111548"/>
    <w:rsid w:val="00126E33"/>
    <w:rsid w:val="00157ABA"/>
    <w:rsid w:val="001640A4"/>
    <w:rsid w:val="00166A59"/>
    <w:rsid w:val="00171257"/>
    <w:rsid w:val="00177DD5"/>
    <w:rsid w:val="001802AC"/>
    <w:rsid w:val="00194083"/>
    <w:rsid w:val="001A5D4E"/>
    <w:rsid w:val="001C550F"/>
    <w:rsid w:val="001D1F12"/>
    <w:rsid w:val="001D2B72"/>
    <w:rsid w:val="001E4A4A"/>
    <w:rsid w:val="00214953"/>
    <w:rsid w:val="002172CA"/>
    <w:rsid w:val="00234FD9"/>
    <w:rsid w:val="00244888"/>
    <w:rsid w:val="00273C39"/>
    <w:rsid w:val="00281E73"/>
    <w:rsid w:val="00290B51"/>
    <w:rsid w:val="00292C62"/>
    <w:rsid w:val="002A6658"/>
    <w:rsid w:val="002C22C4"/>
    <w:rsid w:val="002E35AE"/>
    <w:rsid w:val="002F202E"/>
    <w:rsid w:val="002F72D9"/>
    <w:rsid w:val="0030492E"/>
    <w:rsid w:val="00307D04"/>
    <w:rsid w:val="00311B0A"/>
    <w:rsid w:val="00317189"/>
    <w:rsid w:val="0033495D"/>
    <w:rsid w:val="00345AC7"/>
    <w:rsid w:val="003525AD"/>
    <w:rsid w:val="003823CD"/>
    <w:rsid w:val="00397556"/>
    <w:rsid w:val="003B0901"/>
    <w:rsid w:val="003B6045"/>
    <w:rsid w:val="003B76B0"/>
    <w:rsid w:val="003B77FB"/>
    <w:rsid w:val="003E19A8"/>
    <w:rsid w:val="00407096"/>
    <w:rsid w:val="00411519"/>
    <w:rsid w:val="004203F6"/>
    <w:rsid w:val="00434692"/>
    <w:rsid w:val="00451A31"/>
    <w:rsid w:val="00452FF6"/>
    <w:rsid w:val="00463822"/>
    <w:rsid w:val="004667A3"/>
    <w:rsid w:val="00466B6B"/>
    <w:rsid w:val="004678C9"/>
    <w:rsid w:val="00474EA5"/>
    <w:rsid w:val="004B4340"/>
    <w:rsid w:val="004B472B"/>
    <w:rsid w:val="004C7C1C"/>
    <w:rsid w:val="004D44BB"/>
    <w:rsid w:val="004F2AB3"/>
    <w:rsid w:val="0050593C"/>
    <w:rsid w:val="00516513"/>
    <w:rsid w:val="00532108"/>
    <w:rsid w:val="00544D8B"/>
    <w:rsid w:val="005577BD"/>
    <w:rsid w:val="00593C45"/>
    <w:rsid w:val="005A0051"/>
    <w:rsid w:val="005A7A1A"/>
    <w:rsid w:val="005E66E5"/>
    <w:rsid w:val="005F7B9F"/>
    <w:rsid w:val="00606E27"/>
    <w:rsid w:val="00612709"/>
    <w:rsid w:val="006243F3"/>
    <w:rsid w:val="00624B39"/>
    <w:rsid w:val="0062707A"/>
    <w:rsid w:val="00650C8F"/>
    <w:rsid w:val="006D0A19"/>
    <w:rsid w:val="006E1FAB"/>
    <w:rsid w:val="00733826"/>
    <w:rsid w:val="00745293"/>
    <w:rsid w:val="00745D07"/>
    <w:rsid w:val="007464B3"/>
    <w:rsid w:val="0078454B"/>
    <w:rsid w:val="00790EE6"/>
    <w:rsid w:val="007922DF"/>
    <w:rsid w:val="007B56C8"/>
    <w:rsid w:val="007C59A0"/>
    <w:rsid w:val="007C7017"/>
    <w:rsid w:val="007E1053"/>
    <w:rsid w:val="007E288C"/>
    <w:rsid w:val="007E4236"/>
    <w:rsid w:val="0083372F"/>
    <w:rsid w:val="008401B1"/>
    <w:rsid w:val="00842AED"/>
    <w:rsid w:val="0086239C"/>
    <w:rsid w:val="00866252"/>
    <w:rsid w:val="00874F66"/>
    <w:rsid w:val="00883824"/>
    <w:rsid w:val="00884802"/>
    <w:rsid w:val="008A5E16"/>
    <w:rsid w:val="008B3AC8"/>
    <w:rsid w:val="008D0C26"/>
    <w:rsid w:val="008D1BAC"/>
    <w:rsid w:val="008D1CCC"/>
    <w:rsid w:val="008E0C0D"/>
    <w:rsid w:val="008E0F24"/>
    <w:rsid w:val="00901981"/>
    <w:rsid w:val="009158A5"/>
    <w:rsid w:val="00945A1B"/>
    <w:rsid w:val="00953A53"/>
    <w:rsid w:val="00980B39"/>
    <w:rsid w:val="00993580"/>
    <w:rsid w:val="009946F3"/>
    <w:rsid w:val="00994807"/>
    <w:rsid w:val="00994FE9"/>
    <w:rsid w:val="009B00CF"/>
    <w:rsid w:val="009D5FC8"/>
    <w:rsid w:val="009E0AAC"/>
    <w:rsid w:val="009E69E9"/>
    <w:rsid w:val="009E722B"/>
    <w:rsid w:val="00A07F05"/>
    <w:rsid w:val="00A26FC1"/>
    <w:rsid w:val="00A33C5E"/>
    <w:rsid w:val="00A41D10"/>
    <w:rsid w:val="00A441D9"/>
    <w:rsid w:val="00A449D2"/>
    <w:rsid w:val="00A55876"/>
    <w:rsid w:val="00A82C84"/>
    <w:rsid w:val="00AA5199"/>
    <w:rsid w:val="00AF6B7D"/>
    <w:rsid w:val="00B0253F"/>
    <w:rsid w:val="00B16BE1"/>
    <w:rsid w:val="00B30B47"/>
    <w:rsid w:val="00B52948"/>
    <w:rsid w:val="00B60909"/>
    <w:rsid w:val="00B62E66"/>
    <w:rsid w:val="00B80233"/>
    <w:rsid w:val="00B94F57"/>
    <w:rsid w:val="00BA67B9"/>
    <w:rsid w:val="00BB161F"/>
    <w:rsid w:val="00BD6E5D"/>
    <w:rsid w:val="00BE076B"/>
    <w:rsid w:val="00BE2C6B"/>
    <w:rsid w:val="00C46E39"/>
    <w:rsid w:val="00C4725F"/>
    <w:rsid w:val="00C5546A"/>
    <w:rsid w:val="00C71392"/>
    <w:rsid w:val="00C8490F"/>
    <w:rsid w:val="00C860D2"/>
    <w:rsid w:val="00C9607F"/>
    <w:rsid w:val="00CB5EE3"/>
    <w:rsid w:val="00CB7732"/>
    <w:rsid w:val="00CC3981"/>
    <w:rsid w:val="00CE1EA9"/>
    <w:rsid w:val="00CF222E"/>
    <w:rsid w:val="00CF5AAF"/>
    <w:rsid w:val="00D133CC"/>
    <w:rsid w:val="00D17F55"/>
    <w:rsid w:val="00D36F2C"/>
    <w:rsid w:val="00D46259"/>
    <w:rsid w:val="00D57626"/>
    <w:rsid w:val="00D804DB"/>
    <w:rsid w:val="00DB0501"/>
    <w:rsid w:val="00DB2078"/>
    <w:rsid w:val="00DB2A89"/>
    <w:rsid w:val="00DD714F"/>
    <w:rsid w:val="00DE7938"/>
    <w:rsid w:val="00E03DDE"/>
    <w:rsid w:val="00E139DB"/>
    <w:rsid w:val="00E20080"/>
    <w:rsid w:val="00E445C2"/>
    <w:rsid w:val="00E46B9E"/>
    <w:rsid w:val="00E744EA"/>
    <w:rsid w:val="00E9728E"/>
    <w:rsid w:val="00EA3C2B"/>
    <w:rsid w:val="00EA59B3"/>
    <w:rsid w:val="00EB43DC"/>
    <w:rsid w:val="00EB4720"/>
    <w:rsid w:val="00ED6F1F"/>
    <w:rsid w:val="00EF4851"/>
    <w:rsid w:val="00F049AB"/>
    <w:rsid w:val="00F0650B"/>
    <w:rsid w:val="00F129AB"/>
    <w:rsid w:val="00F206EB"/>
    <w:rsid w:val="00F219DD"/>
    <w:rsid w:val="00F32BBD"/>
    <w:rsid w:val="00F40701"/>
    <w:rsid w:val="00F525DD"/>
    <w:rsid w:val="00F64B33"/>
    <w:rsid w:val="00F74E50"/>
    <w:rsid w:val="00F84328"/>
    <w:rsid w:val="00FA6535"/>
    <w:rsid w:val="00FA6E79"/>
    <w:rsid w:val="00FB0F9F"/>
    <w:rsid w:val="00FB221C"/>
    <w:rsid w:val="00FD3361"/>
    <w:rsid w:val="00FE58B8"/>
    <w:rsid w:val="00FF0791"/>
    <w:rsid w:val="00FF70E7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43626"/>
  <w15:chartTrackingRefBased/>
  <w15:docId w15:val="{4701918A-26D3-4554-AA7F-0DD9E4DC5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080"/>
  </w:style>
  <w:style w:type="paragraph" w:styleId="Overskrift1">
    <w:name w:val="heading 1"/>
    <w:basedOn w:val="Normal"/>
    <w:next w:val="Normal"/>
    <w:link w:val="Overskrift1Tegn"/>
    <w:uiPriority w:val="9"/>
    <w:qFormat/>
    <w:rsid w:val="00FF0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F0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F07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F0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F07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F07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F07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F07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F07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F07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F07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F07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F079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F079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F079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F079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F079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F079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F0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F0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F0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F0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F0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F079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F079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F079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F07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F079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F0791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FF0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D0C2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90B51"/>
    <w:rPr>
      <w:rFonts w:ascii="Times New Roman" w:hAnsi="Times New Roman" w:cs="Times New Roman"/>
      <w:sz w:val="24"/>
      <w:szCs w:val="24"/>
    </w:rPr>
  </w:style>
  <w:style w:type="character" w:styleId="Hyperkobling">
    <w:name w:val="Hyperlink"/>
    <w:basedOn w:val="Standardskriftforavsnitt"/>
    <w:uiPriority w:val="99"/>
    <w:unhideWhenUsed/>
    <w:rsid w:val="00A441D9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A441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tom.ask@nosyko.no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4B5B4691B0AEB748B0319A37FD0F2A2C" ma:contentTypeVersion="55" ma:contentTypeDescription="SB Møteinnkalling" ma:contentTypeScope="" ma:versionID="0f7848eb1542429d8936e229f0491d3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f768b5c9dd92a087f1ec823b9acd406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C58F0E-B33B-4EC6-9093-CB05E2D785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CA40D9-7F44-4276-BD9F-34B67F22F8AB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3.xml><?xml version="1.0" encoding="utf-8"?>
<ds:datastoreItem xmlns:ds="http://schemas.openxmlformats.org/officeDocument/2006/customXml" ds:itemID="{D520DFA0-40FD-4A13-BA1B-2F61CB2DAB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0E3B56-DE3D-45FD-A70D-941AE8005C9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19F8E9-1176-4B7F-9C4D-862906B74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826</Words>
  <Characters>5231</Characters>
  <Application>Microsoft Office Word</Application>
  <DocSecurity>0</DocSecurity>
  <Lines>193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Tone Tønjum</dc:creator>
  <cp:keywords/>
  <dc:description/>
  <cp:lastModifiedBy>Carlsen, Kristine Milner</cp:lastModifiedBy>
  <cp:revision>155</cp:revision>
  <dcterms:created xsi:type="dcterms:W3CDTF">2026-04-10T10:49:00Z</dcterms:created>
  <dcterms:modified xsi:type="dcterms:W3CDTF">2026-05-15T09:39:00Z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0x010100BB7B3C87742A69499C00906994549296004B5B4691B0AEB748B0319A37FD0F2A2C</vt:lpwstr>
  </property>
</Properties>
</file>